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71675" w14:textId="3B25D6A4" w:rsidR="005B355B" w:rsidRPr="00713B55" w:rsidRDefault="002D76B8">
      <w:pPr>
        <w:rPr>
          <w:rFonts w:ascii="HG丸ｺﾞｼｯｸM-PRO" w:eastAsia="HG丸ｺﾞｼｯｸM-PRO" w:hAnsi="HG丸ｺﾞｼｯｸM-PRO" w:cstheme="majorHAnsi"/>
          <w:sz w:val="24"/>
        </w:rPr>
      </w:pPr>
      <w:r w:rsidRPr="00713B55">
        <w:rPr>
          <w:rFonts w:ascii="HG丸ｺﾞｼｯｸM-PRO" w:eastAsia="HG丸ｺﾞｼｯｸM-PRO" w:hAnsi="HG丸ｺﾞｼｯｸM-PRO" w:cstheme="majorHAnsi" w:hint="eastAsia"/>
          <w:sz w:val="24"/>
        </w:rPr>
        <w:t>「</w:t>
      </w:r>
      <w:r w:rsidR="001C4D3D" w:rsidRPr="00713B55">
        <w:rPr>
          <w:rFonts w:ascii="HG丸ｺﾞｼｯｸM-PRO" w:eastAsia="HG丸ｺﾞｼｯｸM-PRO" w:hAnsi="HG丸ｺﾞｼｯｸM-PRO" w:cstheme="majorHAnsi" w:hint="eastAsia"/>
          <w:sz w:val="24"/>
        </w:rPr>
        <w:t>情報公開文書</w:t>
      </w:r>
      <w:r w:rsidRPr="00713B55">
        <w:rPr>
          <w:rFonts w:ascii="HG丸ｺﾞｼｯｸM-PRO" w:eastAsia="HG丸ｺﾞｼｯｸM-PRO" w:hAnsi="HG丸ｺﾞｼｯｸM-PRO" w:cstheme="majorHAnsi" w:hint="eastAsia"/>
          <w:sz w:val="24"/>
        </w:rPr>
        <w:t>」</w:t>
      </w:r>
    </w:p>
    <w:p w14:paraId="13B58DAD" w14:textId="77777777" w:rsidR="00237184" w:rsidRPr="00713B55" w:rsidRDefault="00237184" w:rsidP="00BC3809">
      <w:pPr>
        <w:rPr>
          <w:rFonts w:ascii="HG丸ｺﾞｼｯｸM-PRO" w:eastAsia="HG丸ｺﾞｼｯｸM-PRO" w:hAnsi="HG丸ｺﾞｼｯｸM-PRO" w:cstheme="majorHAnsi"/>
          <w:color w:val="FF0000"/>
        </w:rPr>
      </w:pPr>
    </w:p>
    <w:p w14:paraId="63FB6B6E" w14:textId="77777777" w:rsidR="00462567" w:rsidRPr="00462567" w:rsidRDefault="00462567" w:rsidP="00462567">
      <w:pPr>
        <w:widowControl/>
        <w:jc w:val="center"/>
        <w:rPr>
          <w:rFonts w:ascii="HG丸ｺﾞｼｯｸM-PRO" w:eastAsia="HG丸ｺﾞｼｯｸM-PRO" w:hAnsi="HG丸ｺﾞｼｯｸM-PRO" w:cstheme="majorHAnsi"/>
          <w:b/>
          <w:bCs/>
          <w:color w:val="000000" w:themeColor="text1"/>
          <w:sz w:val="24"/>
          <w:szCs w:val="24"/>
        </w:rPr>
      </w:pPr>
      <w:r w:rsidRPr="00462567">
        <w:rPr>
          <w:rFonts w:ascii="HG丸ｺﾞｼｯｸM-PRO" w:eastAsia="HG丸ｺﾞｼｯｸM-PRO" w:hAnsi="HG丸ｺﾞｼｯｸM-PRO" w:cstheme="majorHAnsi" w:hint="eastAsia"/>
          <w:b/>
          <w:bCs/>
          <w:color w:val="000000" w:themeColor="text1"/>
          <w:sz w:val="24"/>
          <w:szCs w:val="24"/>
        </w:rPr>
        <w:t>視神経脊髄炎スペクトラム障害に対するリツキシマブ治療に及ぼす</w:t>
      </w:r>
    </w:p>
    <w:p w14:paraId="3F553A32" w14:textId="77777777" w:rsidR="00462567" w:rsidRPr="00462567" w:rsidRDefault="00462567" w:rsidP="00462567">
      <w:pPr>
        <w:widowControl/>
        <w:jc w:val="center"/>
        <w:rPr>
          <w:rFonts w:ascii="HG丸ｺﾞｼｯｸM-PRO" w:eastAsia="HG丸ｺﾞｼｯｸM-PRO" w:hAnsi="HG丸ｺﾞｼｯｸM-PRO" w:cstheme="majorHAnsi"/>
          <w:b/>
          <w:bCs/>
          <w:color w:val="000000" w:themeColor="text1"/>
          <w:sz w:val="24"/>
          <w:szCs w:val="24"/>
        </w:rPr>
      </w:pPr>
      <w:r w:rsidRPr="00462567">
        <w:rPr>
          <w:rFonts w:ascii="HG丸ｺﾞｼｯｸM-PRO" w:eastAsia="HG丸ｺﾞｼｯｸM-PRO" w:hAnsi="HG丸ｺﾞｼｯｸM-PRO" w:cstheme="majorHAnsi" w:hint="eastAsia"/>
          <w:b/>
          <w:bCs/>
          <w:color w:val="000000" w:themeColor="text1"/>
          <w:sz w:val="24"/>
          <w:szCs w:val="24"/>
        </w:rPr>
        <w:t>併用免疫抑制剤の影響の検討</w:t>
      </w:r>
    </w:p>
    <w:p w14:paraId="3BFE0C0A" w14:textId="77777777" w:rsidR="00E02576" w:rsidRPr="00713B55" w:rsidRDefault="00E02576" w:rsidP="00A75B4A">
      <w:pPr>
        <w:widowControl/>
        <w:jc w:val="left"/>
        <w:rPr>
          <w:rFonts w:ascii="HG丸ｺﾞｼｯｸM-PRO" w:eastAsia="HG丸ｺﾞｼｯｸM-PRO" w:hAnsi="HG丸ｺﾞｼｯｸM-PRO" w:cstheme="majorHAnsi"/>
          <w:b/>
          <w:color w:val="000000" w:themeColor="text1"/>
          <w:sz w:val="22"/>
        </w:rPr>
      </w:pPr>
    </w:p>
    <w:p w14:paraId="3FDE67FE" w14:textId="77777777" w:rsidR="005950D3" w:rsidRPr="00713B55" w:rsidRDefault="005950D3" w:rsidP="00A75B4A">
      <w:pPr>
        <w:pStyle w:val="aa"/>
        <w:widowControl/>
        <w:numPr>
          <w:ilvl w:val="0"/>
          <w:numId w:val="1"/>
        </w:numPr>
        <w:ind w:leftChars="0"/>
        <w:jc w:val="left"/>
        <w:rPr>
          <w:rFonts w:ascii="HG丸ｺﾞｼｯｸM-PRO" w:eastAsia="HG丸ｺﾞｼｯｸM-PRO" w:hAnsi="HG丸ｺﾞｼｯｸM-PRO" w:cstheme="majorHAnsi"/>
          <w:b/>
          <w:color w:val="000000" w:themeColor="text1"/>
          <w:sz w:val="22"/>
        </w:rPr>
      </w:pPr>
      <w:r w:rsidRPr="00713B55">
        <w:rPr>
          <w:rFonts w:ascii="HG丸ｺﾞｼｯｸM-PRO" w:eastAsia="HG丸ｺﾞｼｯｸM-PRO" w:hAnsi="HG丸ｺﾞｼｯｸM-PRO" w:cstheme="majorHAnsi" w:hint="eastAsia"/>
          <w:b/>
          <w:color w:val="000000" w:themeColor="text1"/>
          <w:sz w:val="22"/>
        </w:rPr>
        <w:t>研究の対象</w:t>
      </w:r>
    </w:p>
    <w:p w14:paraId="42C5D453" w14:textId="753A9264" w:rsidR="00AB7171" w:rsidRPr="00AB7171" w:rsidRDefault="00A75B4A" w:rsidP="00AB7171">
      <w:pPr>
        <w:pStyle w:val="aa"/>
        <w:widowControl/>
        <w:ind w:leftChars="229" w:left="481" w:firstLineChars="100" w:firstLine="220"/>
        <w:jc w:val="left"/>
        <w:rPr>
          <w:rFonts w:ascii="HG丸ｺﾞｼｯｸM-PRO" w:eastAsia="HG丸ｺﾞｼｯｸM-PRO" w:hAnsi="HG丸ｺﾞｼｯｸM-PRO" w:cstheme="majorHAnsi"/>
          <w:color w:val="000000" w:themeColor="text1"/>
          <w:sz w:val="22"/>
        </w:rPr>
      </w:pPr>
      <w:r w:rsidRPr="00713B55">
        <w:rPr>
          <w:rFonts w:ascii="HG丸ｺﾞｼｯｸM-PRO" w:eastAsia="HG丸ｺﾞｼｯｸM-PRO" w:hAnsi="HG丸ｺﾞｼｯｸM-PRO" w:cstheme="majorHAnsi" w:hint="eastAsia"/>
          <w:color w:val="000000" w:themeColor="text1"/>
          <w:sz w:val="22"/>
        </w:rPr>
        <w:t>201</w:t>
      </w:r>
      <w:r w:rsidR="00631B2E">
        <w:rPr>
          <w:rFonts w:ascii="HG丸ｺﾞｼｯｸM-PRO" w:eastAsia="HG丸ｺﾞｼｯｸM-PRO" w:hAnsi="HG丸ｺﾞｼｯｸM-PRO" w:cstheme="majorHAnsi"/>
          <w:color w:val="000000" w:themeColor="text1"/>
          <w:sz w:val="22"/>
        </w:rPr>
        <w:t>4</w:t>
      </w:r>
      <w:r w:rsidRPr="00713B55">
        <w:rPr>
          <w:rFonts w:ascii="HG丸ｺﾞｼｯｸM-PRO" w:eastAsia="HG丸ｺﾞｼｯｸM-PRO" w:hAnsi="HG丸ｺﾞｼｯｸM-PRO" w:cstheme="majorHAnsi" w:hint="eastAsia"/>
          <w:color w:val="000000" w:themeColor="text1"/>
          <w:sz w:val="22"/>
        </w:rPr>
        <w:t>年</w:t>
      </w:r>
      <w:r w:rsidR="006871E7">
        <w:rPr>
          <w:rFonts w:ascii="HG丸ｺﾞｼｯｸM-PRO" w:eastAsia="HG丸ｺﾞｼｯｸM-PRO" w:hAnsi="HG丸ｺﾞｼｯｸM-PRO" w:cstheme="majorHAnsi" w:hint="eastAsia"/>
          <w:color w:val="000000" w:themeColor="text1"/>
          <w:sz w:val="22"/>
        </w:rPr>
        <w:t>１０</w:t>
      </w:r>
      <w:r w:rsidRPr="00713B55">
        <w:rPr>
          <w:rFonts w:ascii="HG丸ｺﾞｼｯｸM-PRO" w:eastAsia="HG丸ｺﾞｼｯｸM-PRO" w:hAnsi="HG丸ｺﾞｼｯｸM-PRO" w:cstheme="majorHAnsi" w:hint="eastAsia"/>
          <w:color w:val="000000" w:themeColor="text1"/>
          <w:sz w:val="22"/>
        </w:rPr>
        <w:t>月～</w:t>
      </w:r>
      <w:r w:rsidR="005B04A3" w:rsidRPr="00713B55">
        <w:rPr>
          <w:rFonts w:ascii="HG丸ｺﾞｼｯｸM-PRO" w:eastAsia="HG丸ｺﾞｼｯｸM-PRO" w:hAnsi="HG丸ｺﾞｼｯｸM-PRO" w:cstheme="majorHAnsi" w:hint="eastAsia"/>
          <w:color w:val="000000" w:themeColor="text1"/>
          <w:sz w:val="22"/>
        </w:rPr>
        <w:t>20</w:t>
      </w:r>
      <w:r w:rsidR="00631B2E">
        <w:rPr>
          <w:rFonts w:ascii="HG丸ｺﾞｼｯｸM-PRO" w:eastAsia="HG丸ｺﾞｼｯｸM-PRO" w:hAnsi="HG丸ｺﾞｼｯｸM-PRO" w:cstheme="majorHAnsi"/>
          <w:color w:val="000000" w:themeColor="text1"/>
          <w:sz w:val="22"/>
        </w:rPr>
        <w:t>19</w:t>
      </w:r>
      <w:r w:rsidRPr="00713B55">
        <w:rPr>
          <w:rFonts w:ascii="HG丸ｺﾞｼｯｸM-PRO" w:eastAsia="HG丸ｺﾞｼｯｸM-PRO" w:hAnsi="HG丸ｺﾞｼｯｸM-PRO" w:cstheme="majorHAnsi" w:hint="eastAsia"/>
          <w:color w:val="000000" w:themeColor="text1"/>
          <w:sz w:val="22"/>
        </w:rPr>
        <w:t>年</w:t>
      </w:r>
      <w:r w:rsidR="00631B2E">
        <w:rPr>
          <w:rFonts w:ascii="HG丸ｺﾞｼｯｸM-PRO" w:eastAsia="HG丸ｺﾞｼｯｸM-PRO" w:hAnsi="HG丸ｺﾞｼｯｸM-PRO" w:cstheme="majorHAnsi"/>
          <w:color w:val="000000" w:themeColor="text1"/>
          <w:sz w:val="22"/>
        </w:rPr>
        <w:t>3</w:t>
      </w:r>
      <w:r w:rsidRPr="00713B55">
        <w:rPr>
          <w:rFonts w:ascii="HG丸ｺﾞｼｯｸM-PRO" w:eastAsia="HG丸ｺﾞｼｯｸM-PRO" w:hAnsi="HG丸ｺﾞｼｯｸM-PRO" w:cstheme="majorHAnsi" w:hint="eastAsia"/>
          <w:color w:val="000000" w:themeColor="text1"/>
          <w:sz w:val="22"/>
        </w:rPr>
        <w:t>月に当院で</w:t>
      </w:r>
      <w:r w:rsidR="00631B2E">
        <w:rPr>
          <w:rFonts w:ascii="HG丸ｺﾞｼｯｸM-PRO" w:eastAsia="HG丸ｺﾞｼｯｸM-PRO" w:hAnsi="HG丸ｺﾞｼｯｸM-PRO" w:cstheme="majorHAnsi"/>
          <w:color w:val="000000" w:themeColor="text1"/>
          <w:sz w:val="22"/>
        </w:rPr>
        <w:t>RIN-2</w:t>
      </w:r>
      <w:r w:rsidR="00631B2E">
        <w:rPr>
          <w:rFonts w:ascii="HG丸ｺﾞｼｯｸM-PRO" w:eastAsia="HG丸ｺﾞｼｯｸM-PRO" w:hAnsi="HG丸ｺﾞｼｯｸM-PRO" w:cstheme="majorHAnsi" w:hint="eastAsia"/>
          <w:color w:val="000000" w:themeColor="text1"/>
          <w:sz w:val="22"/>
        </w:rPr>
        <w:t>試験に参加し、リツキシマブの点滴</w:t>
      </w:r>
      <w:r w:rsidRPr="00713B55">
        <w:rPr>
          <w:rFonts w:ascii="HG丸ｺﾞｼｯｸM-PRO" w:eastAsia="HG丸ｺﾞｼｯｸM-PRO" w:hAnsi="HG丸ｺﾞｼｯｸM-PRO" w:cstheme="majorHAnsi" w:hint="eastAsia"/>
          <w:color w:val="000000" w:themeColor="text1"/>
          <w:sz w:val="22"/>
        </w:rPr>
        <w:t>を受けられた方</w:t>
      </w:r>
    </w:p>
    <w:p w14:paraId="2BD6830B" w14:textId="77777777" w:rsidR="00E02576" w:rsidRPr="00713B55" w:rsidRDefault="00E02576" w:rsidP="005B04A3">
      <w:pPr>
        <w:pStyle w:val="aa"/>
        <w:widowControl/>
        <w:ind w:leftChars="229" w:left="481" w:firstLineChars="100" w:firstLine="210"/>
        <w:jc w:val="left"/>
        <w:rPr>
          <w:rFonts w:ascii="HG丸ｺﾞｼｯｸM-PRO" w:eastAsia="HG丸ｺﾞｼｯｸM-PRO" w:hAnsi="HG丸ｺﾞｼｯｸM-PRO" w:cstheme="majorHAnsi"/>
          <w:color w:val="0070C0"/>
        </w:rPr>
      </w:pPr>
    </w:p>
    <w:p w14:paraId="72D9782C" w14:textId="77777777" w:rsidR="00A75B4A" w:rsidRPr="00713B55" w:rsidRDefault="005950D3" w:rsidP="00A75B4A">
      <w:pPr>
        <w:pStyle w:val="aa"/>
        <w:widowControl/>
        <w:numPr>
          <w:ilvl w:val="0"/>
          <w:numId w:val="1"/>
        </w:numPr>
        <w:ind w:leftChars="0"/>
        <w:jc w:val="left"/>
        <w:rPr>
          <w:rFonts w:ascii="HG丸ｺﾞｼｯｸM-PRO" w:eastAsia="HG丸ｺﾞｼｯｸM-PRO" w:hAnsi="HG丸ｺﾞｼｯｸM-PRO" w:cstheme="majorHAnsi"/>
          <w:b/>
          <w:color w:val="000000" w:themeColor="text1"/>
          <w:sz w:val="22"/>
        </w:rPr>
      </w:pPr>
      <w:r w:rsidRPr="00713B55">
        <w:rPr>
          <w:rFonts w:ascii="HG丸ｺﾞｼｯｸM-PRO" w:eastAsia="HG丸ｺﾞｼｯｸM-PRO" w:hAnsi="HG丸ｺﾞｼｯｸM-PRO" w:cstheme="majorHAnsi" w:hint="eastAsia"/>
          <w:b/>
          <w:color w:val="000000" w:themeColor="text1"/>
          <w:sz w:val="22"/>
        </w:rPr>
        <w:t>研究目的・方法</w:t>
      </w:r>
    </w:p>
    <w:p w14:paraId="1BE4374F" w14:textId="77777777" w:rsidR="00A75B4A" w:rsidRPr="00713B55" w:rsidRDefault="00A75B4A" w:rsidP="00A75B4A">
      <w:pPr>
        <w:suppressAutoHyphens/>
        <w:kinsoku w:val="0"/>
        <w:wordWrap w:val="0"/>
        <w:overflowPunct w:val="0"/>
        <w:autoSpaceDE w:val="0"/>
        <w:autoSpaceDN w:val="0"/>
        <w:spacing w:line="324" w:lineRule="exact"/>
        <w:ind w:firstLineChars="100" w:firstLine="210"/>
        <w:jc w:val="left"/>
        <w:rPr>
          <w:rFonts w:ascii="HG丸ｺﾞｼｯｸM-PRO" w:eastAsia="HG丸ｺﾞｼｯｸM-PRO" w:hAnsi="HG丸ｺﾞｼｯｸM-PRO" w:cs="Times New Roman"/>
        </w:rPr>
      </w:pPr>
      <w:r w:rsidRPr="00713B55">
        <w:rPr>
          <w:rFonts w:ascii="HG丸ｺﾞｼｯｸM-PRO" w:eastAsia="HG丸ｺﾞｼｯｸM-PRO" w:hAnsi="HG丸ｺﾞｼｯｸM-PRO" w:cs="Times New Roman" w:hint="eastAsia"/>
        </w:rPr>
        <w:t>【目的】</w:t>
      </w:r>
    </w:p>
    <w:p w14:paraId="717C24F2" w14:textId="77777777" w:rsidR="006C07E0" w:rsidRDefault="00631B2E" w:rsidP="006C07E0">
      <w:pPr>
        <w:suppressAutoHyphens/>
        <w:kinsoku w:val="0"/>
        <w:wordWrap w:val="0"/>
        <w:overflowPunct w:val="0"/>
        <w:autoSpaceDE w:val="0"/>
        <w:autoSpaceDN w:val="0"/>
        <w:spacing w:line="324" w:lineRule="exact"/>
        <w:ind w:leftChars="250" w:left="525"/>
        <w:jc w:val="lef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視神経脊髄炎スペクトラム障害の治療薬であるリツキシマブは、2022年6月に承認取得となり</w:t>
      </w:r>
      <w:r w:rsidR="00C94DC2">
        <w:rPr>
          <w:rFonts w:ascii="HG丸ｺﾞｼｯｸM-PRO" w:eastAsia="HG丸ｺﾞｼｯｸM-PRO" w:hAnsi="HG丸ｺﾞｼｯｸM-PRO" w:cs="Times New Roman" w:hint="eastAsia"/>
        </w:rPr>
        <w:t>ましたが、</w:t>
      </w:r>
      <w:r>
        <w:rPr>
          <w:rFonts w:ascii="HG丸ｺﾞｼｯｸM-PRO" w:eastAsia="HG丸ｺﾞｼｯｸM-PRO" w:hAnsi="HG丸ｺﾞｼｯｸM-PRO" w:cs="Times New Roman" w:hint="eastAsia"/>
        </w:rPr>
        <w:t>半年毎</w:t>
      </w:r>
      <w:r w:rsidR="006C07E0">
        <w:rPr>
          <w:rFonts w:ascii="HG丸ｺﾞｼｯｸM-PRO" w:eastAsia="HG丸ｺﾞｼｯｸM-PRO" w:hAnsi="HG丸ｺﾞｼｯｸM-PRO" w:cs="Times New Roman" w:hint="eastAsia"/>
        </w:rPr>
        <w:t>に点滴（</w:t>
      </w:r>
      <w:r>
        <w:rPr>
          <w:rFonts w:ascii="HG丸ｺﾞｼｯｸM-PRO" w:eastAsia="HG丸ｺﾞｼｯｸM-PRO" w:hAnsi="HG丸ｺﾞｼｯｸM-PRO" w:cs="Times New Roman" w:hint="eastAsia"/>
        </w:rPr>
        <w:t>維持治療</w:t>
      </w:r>
      <w:r w:rsidR="006C07E0">
        <w:rPr>
          <w:rFonts w:ascii="HG丸ｺﾞｼｯｸM-PRO" w:eastAsia="HG丸ｺﾞｼｯｸM-PRO" w:hAnsi="HG丸ｺﾞｼｯｸM-PRO" w:cs="Times New Roman" w:hint="eastAsia"/>
        </w:rPr>
        <w:t>）をする</w:t>
      </w:r>
      <w:r w:rsidR="00C94DC2">
        <w:rPr>
          <w:rFonts w:ascii="HG丸ｺﾞｼｯｸM-PRO" w:eastAsia="HG丸ｺﾞｼｯｸM-PRO" w:hAnsi="HG丸ｺﾞｼｯｸM-PRO" w:cs="Times New Roman" w:hint="eastAsia"/>
        </w:rPr>
        <w:t>必要があります</w:t>
      </w:r>
      <w:r w:rsidR="006C07E0">
        <w:rPr>
          <w:rFonts w:ascii="HG丸ｺﾞｼｯｸM-PRO" w:eastAsia="HG丸ｺﾞｼｯｸM-PRO" w:hAnsi="HG丸ｺﾞｼｯｸM-PRO" w:cs="Times New Roman" w:hint="eastAsia"/>
        </w:rPr>
        <w:t>。</w:t>
      </w:r>
      <w:r>
        <w:rPr>
          <w:rFonts w:ascii="HG丸ｺﾞｼｯｸM-PRO" w:eastAsia="HG丸ｺﾞｼｯｸM-PRO" w:hAnsi="HG丸ｺﾞｼｯｸM-PRO" w:cs="Times New Roman" w:hint="eastAsia"/>
        </w:rPr>
        <w:t>しかし、患者さん毎に、その薬の効果の</w:t>
      </w:r>
      <w:r w:rsidR="00462567">
        <w:rPr>
          <w:rFonts w:ascii="HG丸ｺﾞｼｯｸM-PRO" w:eastAsia="HG丸ｺﾞｼｯｸM-PRO" w:hAnsi="HG丸ｺﾞｼｯｸM-PRO" w:cs="Times New Roman" w:hint="eastAsia"/>
        </w:rPr>
        <w:t>持続</w:t>
      </w:r>
      <w:r>
        <w:rPr>
          <w:rFonts w:ascii="HG丸ｺﾞｼｯｸM-PRO" w:eastAsia="HG丸ｺﾞｼｯｸM-PRO" w:hAnsi="HG丸ｺﾞｼｯｸM-PRO" w:cs="Times New Roman" w:hint="eastAsia"/>
        </w:rPr>
        <w:t>時間は異なる可能性があ</w:t>
      </w:r>
      <w:r w:rsidR="006C07E0">
        <w:rPr>
          <w:rFonts w:ascii="HG丸ｺﾞｼｯｸM-PRO" w:eastAsia="HG丸ｺﾞｼｯｸM-PRO" w:hAnsi="HG丸ｺﾞｼｯｸM-PRO" w:cs="Times New Roman" w:hint="eastAsia"/>
        </w:rPr>
        <w:t>ると思われます。</w:t>
      </w:r>
    </w:p>
    <w:p w14:paraId="4A31762E" w14:textId="78CBAC34" w:rsidR="00631B2E" w:rsidRDefault="006C07E0" w:rsidP="006C07E0">
      <w:pPr>
        <w:suppressAutoHyphens/>
        <w:kinsoku w:val="0"/>
        <w:wordWrap w:val="0"/>
        <w:overflowPunct w:val="0"/>
        <w:autoSpaceDE w:val="0"/>
        <w:autoSpaceDN w:val="0"/>
        <w:spacing w:line="324" w:lineRule="exact"/>
        <w:ind w:leftChars="250" w:left="525" w:firstLineChars="100" w:firstLine="210"/>
        <w:jc w:val="lef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そこで、この</w:t>
      </w:r>
      <w:r w:rsidR="00462567">
        <w:rPr>
          <w:rFonts w:ascii="HG丸ｺﾞｼｯｸM-PRO" w:eastAsia="HG丸ｺﾞｼｯｸM-PRO" w:hAnsi="HG丸ｺﾞｼｯｸM-PRO" w:cs="Times New Roman" w:hint="eastAsia"/>
        </w:rPr>
        <w:t>研究</w:t>
      </w:r>
      <w:r>
        <w:rPr>
          <w:rFonts w:ascii="HG丸ｺﾞｼｯｸM-PRO" w:eastAsia="HG丸ｺﾞｼｯｸM-PRO" w:hAnsi="HG丸ｺﾞｼｯｸM-PRO" w:cs="Times New Roman" w:hint="eastAsia"/>
        </w:rPr>
        <w:t>によ</w:t>
      </w:r>
      <w:r w:rsidR="00617C71">
        <w:rPr>
          <w:rFonts w:ascii="HG丸ｺﾞｼｯｸM-PRO" w:eastAsia="HG丸ｺﾞｼｯｸM-PRO" w:hAnsi="HG丸ｺﾞｼｯｸM-PRO" w:cs="Times New Roman" w:hint="eastAsia"/>
        </w:rPr>
        <w:t>って</w:t>
      </w:r>
      <w:r w:rsidR="00462567">
        <w:rPr>
          <w:rFonts w:ascii="HG丸ｺﾞｼｯｸM-PRO" w:eastAsia="HG丸ｺﾞｼｯｸM-PRO" w:hAnsi="HG丸ｺﾞｼｯｸM-PRO" w:cs="Times New Roman" w:hint="eastAsia"/>
        </w:rPr>
        <w:t>、</w:t>
      </w:r>
      <w:r w:rsidR="00C94DC2">
        <w:rPr>
          <w:rFonts w:ascii="HG丸ｺﾞｼｯｸM-PRO" w:eastAsia="HG丸ｺﾞｼｯｸM-PRO" w:hAnsi="HG丸ｺﾞｼｯｸM-PRO" w:cs="Times New Roman" w:hint="eastAsia"/>
        </w:rPr>
        <w:t>リツキシマブ点滴中に</w:t>
      </w:r>
      <w:r w:rsidR="00462567">
        <w:rPr>
          <w:rFonts w:ascii="HG丸ｺﾞｼｯｸM-PRO" w:eastAsia="HG丸ｺﾞｼｯｸM-PRO" w:hAnsi="HG丸ｺﾞｼｯｸM-PRO" w:cs="Times New Roman" w:hint="eastAsia"/>
        </w:rPr>
        <w:t>併用し</w:t>
      </w:r>
      <w:r w:rsidR="00C94DC2">
        <w:rPr>
          <w:rFonts w:ascii="HG丸ｺﾞｼｯｸM-PRO" w:eastAsia="HG丸ｺﾞｼｯｸM-PRO" w:hAnsi="HG丸ｺﾞｼｯｸM-PRO" w:cs="Times New Roman" w:hint="eastAsia"/>
        </w:rPr>
        <w:t>た</w:t>
      </w:r>
      <w:r>
        <w:rPr>
          <w:rFonts w:ascii="HG丸ｺﾞｼｯｸM-PRO" w:eastAsia="HG丸ｺﾞｼｯｸM-PRO" w:hAnsi="HG丸ｺﾞｼｯｸM-PRO" w:cs="Times New Roman" w:hint="eastAsia"/>
        </w:rPr>
        <w:t>免疫抑制剤（</w:t>
      </w:r>
      <w:r w:rsidR="00503AB7">
        <w:rPr>
          <w:rFonts w:ascii="HG丸ｺﾞｼｯｸM-PRO" w:eastAsia="HG丸ｺﾞｼｯｸM-PRO" w:hAnsi="HG丸ｺﾞｼｯｸM-PRO" w:cs="Times New Roman" w:hint="eastAsia"/>
        </w:rPr>
        <w:t>ステロイド</w:t>
      </w:r>
      <w:r>
        <w:rPr>
          <w:rFonts w:ascii="HG丸ｺﾞｼｯｸM-PRO" w:eastAsia="HG丸ｺﾞｼｯｸM-PRO" w:hAnsi="HG丸ｺﾞｼｯｸM-PRO" w:cs="Times New Roman" w:hint="eastAsia"/>
        </w:rPr>
        <w:t>など）</w:t>
      </w:r>
      <w:r w:rsidR="00617C71">
        <w:rPr>
          <w:rFonts w:ascii="HG丸ｺﾞｼｯｸM-PRO" w:eastAsia="HG丸ｺﾞｼｯｸM-PRO" w:hAnsi="HG丸ｺﾞｼｯｸM-PRO" w:cs="Times New Roman" w:hint="eastAsia"/>
        </w:rPr>
        <w:t>がリツキシマブの効果が</w:t>
      </w:r>
      <w:r>
        <w:rPr>
          <w:rFonts w:ascii="HG丸ｺﾞｼｯｸM-PRO" w:eastAsia="HG丸ｺﾞｼｯｸM-PRO" w:hAnsi="HG丸ｺﾞｼｯｸM-PRO" w:cs="Times New Roman" w:hint="eastAsia"/>
        </w:rPr>
        <w:t>長く</w:t>
      </w:r>
      <w:r w:rsidR="00617C71">
        <w:rPr>
          <w:rFonts w:ascii="HG丸ｺﾞｼｯｸM-PRO" w:eastAsia="HG丸ｺﾞｼｯｸM-PRO" w:hAnsi="HG丸ｺﾞｼｯｸM-PRO" w:cs="Times New Roman" w:hint="eastAsia"/>
        </w:rPr>
        <w:t>続かないか</w:t>
      </w:r>
      <w:r>
        <w:rPr>
          <w:rFonts w:ascii="HG丸ｺﾞｼｯｸM-PRO" w:eastAsia="HG丸ｺﾞｼｯｸM-PRO" w:hAnsi="HG丸ｺﾞｼｯｸM-PRO" w:cs="Times New Roman" w:hint="eastAsia"/>
        </w:rPr>
        <w:t>どうか</w:t>
      </w:r>
      <w:r w:rsidR="00462567">
        <w:rPr>
          <w:rFonts w:ascii="HG丸ｺﾞｼｯｸM-PRO" w:eastAsia="HG丸ｺﾞｼｯｸM-PRO" w:hAnsi="HG丸ｺﾞｼｯｸM-PRO" w:cs="Times New Roman" w:hint="eastAsia"/>
        </w:rPr>
        <w:t>を調べます</w:t>
      </w:r>
      <w:r>
        <w:rPr>
          <w:rFonts w:ascii="HG丸ｺﾞｼｯｸM-PRO" w:eastAsia="HG丸ｺﾞｼｯｸM-PRO" w:hAnsi="HG丸ｺﾞｼｯｸM-PRO" w:cs="Times New Roman" w:hint="eastAsia"/>
        </w:rPr>
        <w:t>。</w:t>
      </w:r>
    </w:p>
    <w:p w14:paraId="6CCFF516" w14:textId="77777777" w:rsidR="001E07CC" w:rsidRPr="00503AB7" w:rsidRDefault="001E07CC" w:rsidP="001E07CC">
      <w:pPr>
        <w:suppressAutoHyphens/>
        <w:kinsoku w:val="0"/>
        <w:wordWrap w:val="0"/>
        <w:overflowPunct w:val="0"/>
        <w:autoSpaceDE w:val="0"/>
        <w:autoSpaceDN w:val="0"/>
        <w:spacing w:line="324" w:lineRule="exact"/>
        <w:ind w:firstLineChars="200" w:firstLine="420"/>
        <w:jc w:val="left"/>
        <w:rPr>
          <w:rFonts w:ascii="HG丸ｺﾞｼｯｸM-PRO" w:eastAsia="HG丸ｺﾞｼｯｸM-PRO" w:hAnsi="HG丸ｺﾞｼｯｸM-PRO" w:cs="Times New Roman"/>
        </w:rPr>
      </w:pPr>
    </w:p>
    <w:p w14:paraId="34B64395" w14:textId="77777777" w:rsidR="00A75B4A" w:rsidRPr="00713B55" w:rsidRDefault="00A75B4A" w:rsidP="00A75B4A">
      <w:pPr>
        <w:suppressAutoHyphens/>
        <w:kinsoku w:val="0"/>
        <w:wordWrap w:val="0"/>
        <w:overflowPunct w:val="0"/>
        <w:autoSpaceDE w:val="0"/>
        <w:autoSpaceDN w:val="0"/>
        <w:spacing w:line="324" w:lineRule="exact"/>
        <w:ind w:firstLineChars="100" w:firstLine="210"/>
        <w:jc w:val="left"/>
        <w:rPr>
          <w:rFonts w:ascii="HG丸ｺﾞｼｯｸM-PRO" w:eastAsia="HG丸ｺﾞｼｯｸM-PRO" w:hAnsi="HG丸ｺﾞｼｯｸM-PRO" w:cs="Times New Roman"/>
        </w:rPr>
      </w:pPr>
      <w:r w:rsidRPr="00713B55">
        <w:rPr>
          <w:rFonts w:ascii="HG丸ｺﾞｼｯｸM-PRO" w:eastAsia="HG丸ｺﾞｼｯｸM-PRO" w:hAnsi="HG丸ｺﾞｼｯｸM-PRO" w:cs="Times New Roman" w:hint="eastAsia"/>
        </w:rPr>
        <w:t>【対象】</w:t>
      </w:r>
    </w:p>
    <w:p w14:paraId="4F4B8258" w14:textId="28176A67" w:rsidR="00A75B4A" w:rsidRDefault="00A75B4A" w:rsidP="00A75B4A">
      <w:pPr>
        <w:suppressAutoHyphens/>
        <w:kinsoku w:val="0"/>
        <w:wordWrap w:val="0"/>
        <w:overflowPunct w:val="0"/>
        <w:autoSpaceDE w:val="0"/>
        <w:autoSpaceDN w:val="0"/>
        <w:spacing w:line="324" w:lineRule="exact"/>
        <w:jc w:val="left"/>
        <w:rPr>
          <w:rFonts w:ascii="HG丸ｺﾞｼｯｸM-PRO" w:eastAsia="HG丸ｺﾞｼｯｸM-PRO" w:hAnsi="HG丸ｺﾞｼｯｸM-PRO" w:cs="Times New Roman"/>
        </w:rPr>
      </w:pPr>
      <w:r w:rsidRPr="00713B55">
        <w:rPr>
          <w:rFonts w:ascii="HG丸ｺﾞｼｯｸM-PRO" w:eastAsia="HG丸ｺﾞｼｯｸM-PRO" w:hAnsi="HG丸ｺﾞｼｯｸM-PRO" w:cs="Times New Roman" w:hint="eastAsia"/>
        </w:rPr>
        <w:t xml:space="preserve">　</w:t>
      </w:r>
      <w:r w:rsidR="006C07E0">
        <w:rPr>
          <w:rFonts w:ascii="HG丸ｺﾞｼｯｸM-PRO" w:eastAsia="HG丸ｺﾞｼｯｸM-PRO" w:hAnsi="HG丸ｺﾞｼｯｸM-PRO" w:cs="Times New Roman" w:hint="eastAsia"/>
        </w:rPr>
        <w:t xml:space="preserve">　</w:t>
      </w:r>
      <w:r w:rsidR="00631B2E" w:rsidRPr="00713B55">
        <w:rPr>
          <w:rFonts w:ascii="HG丸ｺﾞｼｯｸM-PRO" w:eastAsia="HG丸ｺﾞｼｯｸM-PRO" w:hAnsi="HG丸ｺﾞｼｯｸM-PRO" w:cstheme="majorHAnsi" w:hint="eastAsia"/>
          <w:color w:val="000000" w:themeColor="text1"/>
          <w:sz w:val="22"/>
        </w:rPr>
        <w:t>201</w:t>
      </w:r>
      <w:r w:rsidR="00631B2E">
        <w:rPr>
          <w:rFonts w:ascii="HG丸ｺﾞｼｯｸM-PRO" w:eastAsia="HG丸ｺﾞｼｯｸM-PRO" w:hAnsi="HG丸ｺﾞｼｯｸM-PRO" w:cstheme="majorHAnsi"/>
          <w:color w:val="000000" w:themeColor="text1"/>
          <w:sz w:val="22"/>
        </w:rPr>
        <w:t>4</w:t>
      </w:r>
      <w:r w:rsidR="00631B2E" w:rsidRPr="00713B55">
        <w:rPr>
          <w:rFonts w:ascii="HG丸ｺﾞｼｯｸM-PRO" w:eastAsia="HG丸ｺﾞｼｯｸM-PRO" w:hAnsi="HG丸ｺﾞｼｯｸM-PRO" w:cstheme="majorHAnsi" w:hint="eastAsia"/>
          <w:color w:val="000000" w:themeColor="text1"/>
          <w:sz w:val="22"/>
        </w:rPr>
        <w:t>年</w:t>
      </w:r>
      <w:r w:rsidR="00631B2E">
        <w:rPr>
          <w:rFonts w:ascii="HG丸ｺﾞｼｯｸM-PRO" w:eastAsia="HG丸ｺﾞｼｯｸM-PRO" w:hAnsi="HG丸ｺﾞｼｯｸM-PRO" w:cstheme="majorHAnsi" w:hint="eastAsia"/>
          <w:color w:val="000000" w:themeColor="text1"/>
          <w:sz w:val="22"/>
        </w:rPr>
        <w:t>１０</w:t>
      </w:r>
      <w:r w:rsidR="00631B2E" w:rsidRPr="00713B55">
        <w:rPr>
          <w:rFonts w:ascii="HG丸ｺﾞｼｯｸM-PRO" w:eastAsia="HG丸ｺﾞｼｯｸM-PRO" w:hAnsi="HG丸ｺﾞｼｯｸM-PRO" w:cstheme="majorHAnsi" w:hint="eastAsia"/>
          <w:color w:val="000000" w:themeColor="text1"/>
          <w:sz w:val="22"/>
        </w:rPr>
        <w:t>月～20</w:t>
      </w:r>
      <w:r w:rsidR="00631B2E">
        <w:rPr>
          <w:rFonts w:ascii="HG丸ｺﾞｼｯｸM-PRO" w:eastAsia="HG丸ｺﾞｼｯｸM-PRO" w:hAnsi="HG丸ｺﾞｼｯｸM-PRO" w:cstheme="majorHAnsi"/>
          <w:color w:val="000000" w:themeColor="text1"/>
          <w:sz w:val="22"/>
        </w:rPr>
        <w:t>19</w:t>
      </w:r>
      <w:r w:rsidR="00631B2E" w:rsidRPr="00713B55">
        <w:rPr>
          <w:rFonts w:ascii="HG丸ｺﾞｼｯｸM-PRO" w:eastAsia="HG丸ｺﾞｼｯｸM-PRO" w:hAnsi="HG丸ｺﾞｼｯｸM-PRO" w:cstheme="majorHAnsi" w:hint="eastAsia"/>
          <w:color w:val="000000" w:themeColor="text1"/>
          <w:sz w:val="22"/>
        </w:rPr>
        <w:t>年</w:t>
      </w:r>
      <w:r w:rsidR="00631B2E">
        <w:rPr>
          <w:rFonts w:ascii="HG丸ｺﾞｼｯｸM-PRO" w:eastAsia="HG丸ｺﾞｼｯｸM-PRO" w:hAnsi="HG丸ｺﾞｼｯｸM-PRO" w:cstheme="majorHAnsi"/>
          <w:color w:val="000000" w:themeColor="text1"/>
          <w:sz w:val="22"/>
        </w:rPr>
        <w:t>3</w:t>
      </w:r>
      <w:r w:rsidR="00631B2E" w:rsidRPr="00713B55">
        <w:rPr>
          <w:rFonts w:ascii="HG丸ｺﾞｼｯｸM-PRO" w:eastAsia="HG丸ｺﾞｼｯｸM-PRO" w:hAnsi="HG丸ｺﾞｼｯｸM-PRO" w:cstheme="majorHAnsi" w:hint="eastAsia"/>
          <w:color w:val="000000" w:themeColor="text1"/>
          <w:sz w:val="22"/>
        </w:rPr>
        <w:t>月に当院で</w:t>
      </w:r>
      <w:r w:rsidR="00631B2E">
        <w:rPr>
          <w:rFonts w:ascii="HG丸ｺﾞｼｯｸM-PRO" w:eastAsia="HG丸ｺﾞｼｯｸM-PRO" w:hAnsi="HG丸ｺﾞｼｯｸM-PRO" w:cstheme="majorHAnsi"/>
          <w:color w:val="000000" w:themeColor="text1"/>
          <w:sz w:val="22"/>
        </w:rPr>
        <w:t>RIN-2</w:t>
      </w:r>
      <w:r w:rsidR="00631B2E">
        <w:rPr>
          <w:rFonts w:ascii="HG丸ｺﾞｼｯｸM-PRO" w:eastAsia="HG丸ｺﾞｼｯｸM-PRO" w:hAnsi="HG丸ｺﾞｼｯｸM-PRO" w:cstheme="majorHAnsi" w:hint="eastAsia"/>
          <w:color w:val="000000" w:themeColor="text1"/>
          <w:sz w:val="22"/>
        </w:rPr>
        <w:t>試験</w:t>
      </w:r>
      <w:r w:rsidR="00631B2E">
        <w:rPr>
          <w:rFonts w:ascii="HG丸ｺﾞｼｯｸM-PRO" w:eastAsia="HG丸ｺﾞｼｯｸM-PRO" w:hAnsi="HG丸ｺﾞｼｯｸM-PRO" w:cs="Times New Roman" w:hint="eastAsia"/>
        </w:rPr>
        <w:t>に参加された方</w:t>
      </w:r>
    </w:p>
    <w:p w14:paraId="271D1CB2" w14:textId="03C7D819" w:rsidR="00AB7171" w:rsidRPr="00713B55" w:rsidRDefault="00AB7171" w:rsidP="00A75B4A">
      <w:pPr>
        <w:suppressAutoHyphens/>
        <w:kinsoku w:val="0"/>
        <w:wordWrap w:val="0"/>
        <w:overflowPunct w:val="0"/>
        <w:autoSpaceDE w:val="0"/>
        <w:autoSpaceDN w:val="0"/>
        <w:spacing w:line="324" w:lineRule="exact"/>
        <w:jc w:val="lef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w:t>
      </w:r>
    </w:p>
    <w:p w14:paraId="1ED4544B" w14:textId="77777777" w:rsidR="00FB5EDB" w:rsidRPr="00713B55" w:rsidRDefault="00A75B4A" w:rsidP="00FB5EDB">
      <w:pPr>
        <w:suppressAutoHyphens/>
        <w:kinsoku w:val="0"/>
        <w:wordWrap w:val="0"/>
        <w:overflowPunct w:val="0"/>
        <w:autoSpaceDE w:val="0"/>
        <w:autoSpaceDN w:val="0"/>
        <w:spacing w:line="324" w:lineRule="exact"/>
        <w:ind w:firstLineChars="100" w:firstLine="210"/>
        <w:jc w:val="left"/>
        <w:rPr>
          <w:rFonts w:ascii="HG丸ｺﾞｼｯｸM-PRO" w:eastAsia="HG丸ｺﾞｼｯｸM-PRO" w:hAnsi="HG丸ｺﾞｼｯｸM-PRO" w:cs="Times New Roman"/>
        </w:rPr>
      </w:pPr>
      <w:r w:rsidRPr="00713B55">
        <w:rPr>
          <w:rFonts w:ascii="HG丸ｺﾞｼｯｸM-PRO" w:eastAsia="HG丸ｺﾞｼｯｸM-PRO" w:hAnsi="HG丸ｺﾞｼｯｸM-PRO" w:cs="Times New Roman" w:hint="eastAsia"/>
        </w:rPr>
        <w:t>【方法】</w:t>
      </w:r>
    </w:p>
    <w:p w14:paraId="273E3F0F" w14:textId="01302C4E" w:rsidR="00A75B4A" w:rsidRDefault="00462567" w:rsidP="006C07E0">
      <w:pPr>
        <w:suppressAutoHyphens/>
        <w:kinsoku w:val="0"/>
        <w:wordWrap w:val="0"/>
        <w:overflowPunct w:val="0"/>
        <w:autoSpaceDE w:val="0"/>
        <w:autoSpaceDN w:val="0"/>
        <w:spacing w:line="324" w:lineRule="exact"/>
        <w:ind w:firstLineChars="250" w:firstLine="525"/>
        <w:jc w:val="lef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過去のカルテを参照し</w:t>
      </w:r>
      <w:r w:rsidR="00C94DC2">
        <w:rPr>
          <w:rFonts w:ascii="HG丸ｺﾞｼｯｸM-PRO" w:eastAsia="HG丸ｺﾞｼｯｸM-PRO" w:hAnsi="HG丸ｺﾞｼｯｸM-PRO" w:cs="Times New Roman" w:hint="eastAsia"/>
        </w:rPr>
        <w:t>ます</w:t>
      </w:r>
    </w:p>
    <w:p w14:paraId="535C4458" w14:textId="77777777" w:rsidR="001E07CC" w:rsidRPr="00713B55" w:rsidRDefault="001E07CC" w:rsidP="00A75B4A">
      <w:pPr>
        <w:suppressAutoHyphens/>
        <w:kinsoku w:val="0"/>
        <w:wordWrap w:val="0"/>
        <w:overflowPunct w:val="0"/>
        <w:autoSpaceDE w:val="0"/>
        <w:autoSpaceDN w:val="0"/>
        <w:spacing w:line="324" w:lineRule="exact"/>
        <w:ind w:firstLineChars="100" w:firstLine="210"/>
        <w:jc w:val="left"/>
        <w:rPr>
          <w:rFonts w:ascii="HG丸ｺﾞｼｯｸM-PRO" w:eastAsia="HG丸ｺﾞｼｯｸM-PRO" w:hAnsi="HG丸ｺﾞｼｯｸM-PRO" w:cs="Times New Roman"/>
        </w:rPr>
      </w:pPr>
    </w:p>
    <w:p w14:paraId="1A05F972" w14:textId="77777777" w:rsidR="00FB5EDB" w:rsidRPr="00713B55" w:rsidRDefault="00FB5EDB" w:rsidP="00A75B4A">
      <w:pPr>
        <w:suppressAutoHyphens/>
        <w:kinsoku w:val="0"/>
        <w:wordWrap w:val="0"/>
        <w:overflowPunct w:val="0"/>
        <w:autoSpaceDE w:val="0"/>
        <w:autoSpaceDN w:val="0"/>
        <w:spacing w:line="324" w:lineRule="exact"/>
        <w:ind w:firstLineChars="100" w:firstLine="210"/>
        <w:jc w:val="left"/>
        <w:rPr>
          <w:rFonts w:ascii="HG丸ｺﾞｼｯｸM-PRO" w:eastAsia="HG丸ｺﾞｼｯｸM-PRO" w:hAnsi="HG丸ｺﾞｼｯｸM-PRO" w:cs="Times New Roman"/>
        </w:rPr>
      </w:pPr>
      <w:r w:rsidRPr="00713B55">
        <w:rPr>
          <w:rFonts w:ascii="HG丸ｺﾞｼｯｸM-PRO" w:eastAsia="HG丸ｺﾞｼｯｸM-PRO" w:hAnsi="HG丸ｺﾞｼｯｸM-PRO" w:cs="Times New Roman" w:hint="eastAsia"/>
        </w:rPr>
        <w:t>【研究期間】</w:t>
      </w:r>
    </w:p>
    <w:p w14:paraId="723F3977" w14:textId="42D10720" w:rsidR="005950D3" w:rsidRDefault="00713B55" w:rsidP="006C07E0">
      <w:pPr>
        <w:suppressAutoHyphens/>
        <w:kinsoku w:val="0"/>
        <w:wordWrap w:val="0"/>
        <w:overflowPunct w:val="0"/>
        <w:autoSpaceDE w:val="0"/>
        <w:autoSpaceDN w:val="0"/>
        <w:spacing w:line="324" w:lineRule="exact"/>
        <w:ind w:firstLineChars="250" w:firstLine="525"/>
        <w:jc w:val="lef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2024年</w:t>
      </w:r>
      <w:r w:rsidR="00503AB7">
        <w:rPr>
          <w:rFonts w:ascii="HG丸ｺﾞｼｯｸM-PRO" w:eastAsia="HG丸ｺﾞｼｯｸM-PRO" w:hAnsi="HG丸ｺﾞｼｯｸM-PRO" w:cs="Times New Roman" w:hint="eastAsia"/>
        </w:rPr>
        <w:t>１１</w:t>
      </w:r>
      <w:r>
        <w:rPr>
          <w:rFonts w:ascii="HG丸ｺﾞｼｯｸM-PRO" w:eastAsia="HG丸ｺﾞｼｯｸM-PRO" w:hAnsi="HG丸ｺﾞｼｯｸM-PRO" w:cs="Times New Roman" w:hint="eastAsia"/>
        </w:rPr>
        <w:t>月</w:t>
      </w:r>
      <w:r w:rsidR="00E02576">
        <w:rPr>
          <w:rFonts w:ascii="HG丸ｺﾞｼｯｸM-PRO" w:eastAsia="HG丸ｺﾞｼｯｸM-PRO" w:hAnsi="HG丸ｺﾞｼｯｸM-PRO" w:cs="Times New Roman" w:hint="eastAsia"/>
        </w:rPr>
        <w:t>審査</w:t>
      </w:r>
      <w:r>
        <w:rPr>
          <w:rFonts w:ascii="HG丸ｺﾞｼｯｸM-PRO" w:eastAsia="HG丸ｺﾞｼｯｸM-PRO" w:hAnsi="HG丸ｺﾞｼｯｸM-PRO" w:cs="Times New Roman" w:hint="eastAsia"/>
        </w:rPr>
        <w:t>承認後から</w:t>
      </w:r>
      <w:r w:rsidR="00FB5EDB" w:rsidRPr="001E07CC">
        <w:rPr>
          <w:rFonts w:ascii="HG丸ｺﾞｼｯｸM-PRO" w:eastAsia="HG丸ｺﾞｼｯｸM-PRO" w:hAnsi="HG丸ｺﾞｼｯｸM-PRO" w:cs="Times New Roman" w:hint="eastAsia"/>
        </w:rPr>
        <w:t>20</w:t>
      </w:r>
      <w:r w:rsidR="005B04A3" w:rsidRPr="001E07CC">
        <w:rPr>
          <w:rFonts w:ascii="HG丸ｺﾞｼｯｸM-PRO" w:eastAsia="HG丸ｺﾞｼｯｸM-PRO" w:hAnsi="HG丸ｺﾞｼｯｸM-PRO" w:cs="Times New Roman" w:hint="eastAsia"/>
        </w:rPr>
        <w:t>2</w:t>
      </w:r>
      <w:r w:rsidR="00503AB7">
        <w:rPr>
          <w:rFonts w:ascii="HG丸ｺﾞｼｯｸM-PRO" w:eastAsia="HG丸ｺﾞｼｯｸM-PRO" w:hAnsi="HG丸ｺﾞｼｯｸM-PRO" w:cs="Times New Roman" w:hint="eastAsia"/>
        </w:rPr>
        <w:t>9</w:t>
      </w:r>
      <w:r w:rsidR="00FB5EDB" w:rsidRPr="001E07CC">
        <w:rPr>
          <w:rFonts w:ascii="HG丸ｺﾞｼｯｸM-PRO" w:eastAsia="HG丸ｺﾞｼｯｸM-PRO" w:hAnsi="HG丸ｺﾞｼｯｸM-PRO" w:cs="Times New Roman" w:hint="eastAsia"/>
        </w:rPr>
        <w:t>年</w:t>
      </w:r>
      <w:r w:rsidR="00FB5EDB" w:rsidRPr="00713B55">
        <w:rPr>
          <w:rFonts w:ascii="HG丸ｺﾞｼｯｸM-PRO" w:eastAsia="HG丸ｺﾞｼｯｸM-PRO" w:hAnsi="HG丸ｺﾞｼｯｸM-PRO" w:cs="Times New Roman" w:hint="eastAsia"/>
        </w:rPr>
        <w:t>3月31日まで</w:t>
      </w:r>
    </w:p>
    <w:p w14:paraId="5C0C2148" w14:textId="77777777" w:rsidR="00713B55" w:rsidRPr="00713B55" w:rsidRDefault="00713B55" w:rsidP="00FB5EDB">
      <w:pPr>
        <w:suppressAutoHyphens/>
        <w:kinsoku w:val="0"/>
        <w:wordWrap w:val="0"/>
        <w:overflowPunct w:val="0"/>
        <w:autoSpaceDE w:val="0"/>
        <w:autoSpaceDN w:val="0"/>
        <w:spacing w:line="324" w:lineRule="exact"/>
        <w:ind w:firstLineChars="100" w:firstLine="210"/>
        <w:jc w:val="left"/>
        <w:rPr>
          <w:rFonts w:ascii="HG丸ｺﾞｼｯｸM-PRO" w:eastAsia="HG丸ｺﾞｼｯｸM-PRO" w:hAnsi="HG丸ｺﾞｼｯｸM-PRO" w:cstheme="majorHAnsi"/>
          <w:color w:val="FF0000"/>
        </w:rPr>
      </w:pPr>
    </w:p>
    <w:p w14:paraId="710F116A" w14:textId="77777777" w:rsidR="00B71919" w:rsidRPr="00713B55" w:rsidRDefault="00B71919" w:rsidP="00FB5EDB">
      <w:pPr>
        <w:pStyle w:val="aa"/>
        <w:widowControl/>
        <w:numPr>
          <w:ilvl w:val="0"/>
          <w:numId w:val="1"/>
        </w:numPr>
        <w:ind w:leftChars="0"/>
        <w:jc w:val="left"/>
        <w:rPr>
          <w:rFonts w:ascii="HG丸ｺﾞｼｯｸM-PRO" w:eastAsia="HG丸ｺﾞｼｯｸM-PRO" w:hAnsi="HG丸ｺﾞｼｯｸM-PRO" w:cstheme="majorHAnsi"/>
          <w:b/>
          <w:color w:val="000000" w:themeColor="text1"/>
          <w:sz w:val="22"/>
        </w:rPr>
      </w:pPr>
      <w:r w:rsidRPr="00713B55">
        <w:rPr>
          <w:rFonts w:ascii="HG丸ｺﾞｼｯｸM-PRO" w:eastAsia="HG丸ｺﾞｼｯｸM-PRO" w:hAnsi="HG丸ｺﾞｼｯｸM-PRO" w:cstheme="majorHAnsi" w:hint="eastAsia"/>
          <w:b/>
          <w:color w:val="000000" w:themeColor="text1"/>
          <w:sz w:val="22"/>
        </w:rPr>
        <w:t>研究に用いる試料・情報の種類</w:t>
      </w:r>
    </w:p>
    <w:p w14:paraId="7C3FC98A" w14:textId="3623B06A" w:rsidR="006C07E0" w:rsidRDefault="00713B55" w:rsidP="006C07E0">
      <w:pPr>
        <w:widowControl/>
        <w:ind w:firstLineChars="300" w:firstLine="660"/>
        <w:jc w:val="left"/>
        <w:rPr>
          <w:rFonts w:ascii="HG丸ｺﾞｼｯｸM-PRO" w:eastAsia="HG丸ｺﾞｼｯｸM-PRO" w:hAnsi="HG丸ｺﾞｼｯｸM-PRO" w:cstheme="majorHAnsi"/>
          <w:sz w:val="22"/>
          <w:szCs w:val="22"/>
        </w:rPr>
      </w:pPr>
      <w:r w:rsidRPr="003A274B">
        <w:rPr>
          <w:rFonts w:ascii="HG丸ｺﾞｼｯｸM-PRO" w:eastAsia="HG丸ｺﾞｼｯｸM-PRO" w:hAnsi="HG丸ｺﾞｼｯｸM-PRO" w:cstheme="majorHAnsi" w:hint="eastAsia"/>
          <w:sz w:val="22"/>
          <w:szCs w:val="22"/>
        </w:rPr>
        <w:t>電子カルテに記載されている診療情報</w:t>
      </w:r>
      <w:r>
        <w:rPr>
          <w:rFonts w:ascii="HG丸ｺﾞｼｯｸM-PRO" w:eastAsia="HG丸ｺﾞｼｯｸM-PRO" w:hAnsi="HG丸ｺﾞｼｯｸM-PRO" w:cstheme="majorHAnsi" w:hint="eastAsia"/>
          <w:b/>
          <w:bCs/>
          <w:color w:val="000000" w:themeColor="text1"/>
        </w:rPr>
        <w:t>（</w:t>
      </w:r>
      <w:r w:rsidRPr="003A274B">
        <w:rPr>
          <w:rFonts w:ascii="HG丸ｺﾞｼｯｸM-PRO" w:eastAsia="HG丸ｺﾞｼｯｸM-PRO" w:hAnsi="HG丸ｺﾞｼｯｸM-PRO" w:cstheme="majorHAnsi" w:hint="eastAsia"/>
          <w:sz w:val="22"/>
          <w:szCs w:val="22"/>
        </w:rPr>
        <w:t>以下に記載）</w:t>
      </w:r>
    </w:p>
    <w:p w14:paraId="5E68F619" w14:textId="3C346BE2" w:rsidR="00713B55" w:rsidRPr="00713B55" w:rsidRDefault="00503AB7" w:rsidP="00713B55">
      <w:pPr>
        <w:widowControl/>
        <w:ind w:firstLineChars="200" w:firstLine="422"/>
        <w:jc w:val="left"/>
        <w:rPr>
          <w:rFonts w:ascii="HG丸ｺﾞｼｯｸM-PRO" w:eastAsia="HG丸ｺﾞｼｯｸM-PRO" w:hAnsi="HG丸ｺﾞｼｯｸM-PRO" w:cstheme="majorHAnsi"/>
          <w:b/>
          <w:bCs/>
          <w:color w:val="000000" w:themeColor="text1"/>
        </w:rPr>
      </w:pPr>
      <w:r>
        <w:rPr>
          <w:rFonts w:ascii="HG丸ｺﾞｼｯｸM-PRO" w:eastAsia="HG丸ｺﾞｼｯｸM-PRO" w:hAnsi="HG丸ｺﾞｼｯｸM-PRO" w:cstheme="majorHAnsi" w:hint="eastAsia"/>
          <w:b/>
          <w:bCs/>
          <w:color w:val="000000" w:themeColor="text1"/>
        </w:rPr>
        <w:t>リツキシマブの薬効評価</w:t>
      </w:r>
    </w:p>
    <w:p w14:paraId="3A0BA45E" w14:textId="6A8A259E" w:rsidR="00503AB7" w:rsidRPr="006C07E0" w:rsidRDefault="00503AB7" w:rsidP="006C07E0">
      <w:pPr>
        <w:pStyle w:val="aa"/>
        <w:widowControl/>
        <w:jc w:val="left"/>
        <w:rPr>
          <w:rFonts w:ascii="HG丸ｺﾞｼｯｸM-PRO" w:eastAsia="HG丸ｺﾞｼｯｸM-PRO" w:hAnsi="HG丸ｺﾞｼｯｸM-PRO" w:cstheme="majorHAnsi"/>
          <w:color w:val="000000" w:themeColor="text1"/>
        </w:rPr>
      </w:pPr>
      <w:r>
        <w:rPr>
          <w:rFonts w:ascii="HG丸ｺﾞｼｯｸM-PRO" w:eastAsia="HG丸ｺﾞｼｯｸM-PRO" w:hAnsi="HG丸ｺﾞｼｯｸM-PRO" w:cstheme="majorHAnsi" w:hint="eastAsia"/>
          <w:color w:val="000000" w:themeColor="text1"/>
        </w:rPr>
        <w:t>リンパ球サブセット（</w:t>
      </w:r>
      <w:r>
        <w:rPr>
          <w:rFonts w:ascii="HG丸ｺﾞｼｯｸM-PRO" w:eastAsia="HG丸ｺﾞｼｯｸM-PRO" w:hAnsi="HG丸ｺﾞｼｯｸM-PRO" w:cstheme="majorHAnsi"/>
          <w:color w:val="000000" w:themeColor="text1"/>
        </w:rPr>
        <w:t>CD19</w:t>
      </w:r>
      <w:r>
        <w:rPr>
          <w:rFonts w:ascii="HG丸ｺﾞｼｯｸM-PRO" w:eastAsia="HG丸ｺﾞｼｯｸM-PRO" w:hAnsi="HG丸ｺﾞｼｯｸM-PRO" w:cstheme="majorHAnsi" w:hint="eastAsia"/>
          <w:color w:val="000000" w:themeColor="text1"/>
        </w:rPr>
        <w:t>、</w:t>
      </w:r>
      <w:r w:rsidRPr="00503AB7">
        <w:rPr>
          <w:rFonts w:ascii="HG丸ｺﾞｼｯｸM-PRO" w:eastAsia="HG丸ｺﾞｼｯｸM-PRO" w:hAnsi="HG丸ｺﾞｼｯｸM-PRO" w:cstheme="majorHAnsi"/>
          <w:color w:val="000000" w:themeColor="text1"/>
        </w:rPr>
        <w:t>CD20</w:t>
      </w:r>
      <w:r w:rsidRPr="00503AB7">
        <w:rPr>
          <w:rFonts w:ascii="HG丸ｺﾞｼｯｸM-PRO" w:eastAsia="HG丸ｺﾞｼｯｸM-PRO" w:hAnsi="HG丸ｺﾞｼｯｸM-PRO" w:cstheme="majorHAnsi" w:hint="eastAsia"/>
          <w:color w:val="000000" w:themeColor="text1"/>
        </w:rPr>
        <w:t>）</w:t>
      </w:r>
    </w:p>
    <w:p w14:paraId="247816B7" w14:textId="53D64723" w:rsidR="00713B55" w:rsidRPr="00713B55" w:rsidRDefault="00713B55" w:rsidP="00344335">
      <w:pPr>
        <w:widowControl/>
        <w:ind w:firstLineChars="200" w:firstLine="422"/>
        <w:jc w:val="left"/>
        <w:rPr>
          <w:rFonts w:ascii="HG丸ｺﾞｼｯｸM-PRO" w:eastAsia="HG丸ｺﾞｼｯｸM-PRO" w:hAnsi="HG丸ｺﾞｼｯｸM-PRO" w:cstheme="majorHAnsi"/>
          <w:b/>
          <w:bCs/>
          <w:color w:val="000000" w:themeColor="text1"/>
        </w:rPr>
      </w:pPr>
      <w:r w:rsidRPr="00713B55">
        <w:rPr>
          <w:rFonts w:ascii="HG丸ｺﾞｼｯｸM-PRO" w:eastAsia="HG丸ｺﾞｼｯｸM-PRO" w:hAnsi="HG丸ｺﾞｼｯｸM-PRO" w:cstheme="majorHAnsi" w:hint="eastAsia"/>
          <w:b/>
          <w:bCs/>
          <w:color w:val="000000" w:themeColor="text1"/>
        </w:rPr>
        <w:t>患者臨床情報</w:t>
      </w:r>
    </w:p>
    <w:p w14:paraId="241DA0D4" w14:textId="644B7F10" w:rsidR="00E16750" w:rsidRPr="006C07E0" w:rsidRDefault="00503AB7" w:rsidP="006C07E0">
      <w:pPr>
        <w:pStyle w:val="aa"/>
        <w:widowControl/>
        <w:jc w:val="left"/>
        <w:rPr>
          <w:rFonts w:ascii="HG丸ｺﾞｼｯｸM-PRO" w:eastAsia="HG丸ｺﾞｼｯｸM-PRO" w:hAnsi="HG丸ｺﾞｼｯｸM-PRO" w:cstheme="majorHAnsi"/>
          <w:color w:val="000000" w:themeColor="text1"/>
        </w:rPr>
      </w:pPr>
      <w:r w:rsidRPr="00503AB7">
        <w:rPr>
          <w:rFonts w:ascii="HG丸ｺﾞｼｯｸM-PRO" w:eastAsia="HG丸ｺﾞｼｯｸM-PRO" w:hAnsi="HG丸ｺﾞｼｯｸM-PRO" w:cstheme="majorHAnsi" w:hint="eastAsia"/>
          <w:color w:val="000000" w:themeColor="text1"/>
        </w:rPr>
        <w:t>年齢、性別、罹病期間、神経学的所見（</w:t>
      </w:r>
      <w:r w:rsidRPr="00503AB7">
        <w:rPr>
          <w:rFonts w:ascii="HG丸ｺﾞｼｯｸM-PRO" w:eastAsia="HG丸ｺﾞｼｯｸM-PRO" w:hAnsi="HG丸ｺﾞｼｯｸM-PRO" w:cstheme="majorHAnsi"/>
          <w:color w:val="000000" w:themeColor="text1"/>
        </w:rPr>
        <w:t>EDSS</w:t>
      </w:r>
      <w:r w:rsidRPr="00503AB7">
        <w:rPr>
          <w:rFonts w:ascii="HG丸ｺﾞｼｯｸM-PRO" w:eastAsia="HG丸ｺﾞｼｯｸM-PRO" w:hAnsi="HG丸ｺﾞｼｯｸM-PRO" w:cstheme="majorHAnsi" w:hint="eastAsia"/>
          <w:color w:val="000000" w:themeColor="text1"/>
        </w:rPr>
        <w:t>、</w:t>
      </w:r>
      <w:r w:rsidRPr="00503AB7">
        <w:rPr>
          <w:rFonts w:ascii="HG丸ｺﾞｼｯｸM-PRO" w:eastAsia="HG丸ｺﾞｼｯｸM-PRO" w:hAnsi="HG丸ｺﾞｼｯｸM-PRO" w:cstheme="majorHAnsi"/>
          <w:color w:val="000000" w:themeColor="text1"/>
        </w:rPr>
        <w:t>QOSI</w:t>
      </w:r>
      <w:r w:rsidRPr="00503AB7">
        <w:rPr>
          <w:rFonts w:ascii="HG丸ｺﾞｼｯｸM-PRO" w:eastAsia="HG丸ｺﾞｼｯｸM-PRO" w:hAnsi="HG丸ｺﾞｼｯｸM-PRO" w:cstheme="majorHAnsi" w:hint="eastAsia"/>
          <w:color w:val="000000" w:themeColor="text1"/>
        </w:rPr>
        <w:t>含む）、</w:t>
      </w:r>
      <w:r>
        <w:rPr>
          <w:rFonts w:ascii="HG丸ｺﾞｼｯｸM-PRO" w:eastAsia="HG丸ｺﾞｼｯｸM-PRO" w:hAnsi="HG丸ｺﾞｼｯｸM-PRO" w:cstheme="majorHAnsi"/>
          <w:color w:val="000000" w:themeColor="text1"/>
        </w:rPr>
        <w:t>MRI</w:t>
      </w:r>
      <w:r>
        <w:rPr>
          <w:rFonts w:ascii="HG丸ｺﾞｼｯｸM-PRO" w:eastAsia="HG丸ｺﾞｼｯｸM-PRO" w:hAnsi="HG丸ｺﾞｼｯｸM-PRO" w:cstheme="majorHAnsi" w:hint="eastAsia"/>
          <w:color w:val="000000" w:themeColor="text1"/>
        </w:rPr>
        <w:t>画像、</w:t>
      </w:r>
      <w:r w:rsidR="00E16750">
        <w:rPr>
          <w:rFonts w:ascii="HG丸ｺﾞｼｯｸM-PRO" w:eastAsia="HG丸ｺﾞｼｯｸM-PRO" w:hAnsi="HG丸ｺﾞｼｯｸM-PRO" w:cstheme="majorHAnsi" w:hint="eastAsia"/>
          <w:color w:val="000000" w:themeColor="text1"/>
        </w:rPr>
        <w:t>髄液検査、</w:t>
      </w:r>
      <w:r w:rsidRPr="00503AB7">
        <w:rPr>
          <w:rFonts w:ascii="HG丸ｺﾞｼｯｸM-PRO" w:eastAsia="HG丸ｺﾞｼｯｸM-PRO" w:hAnsi="HG丸ｺﾞｼｯｸM-PRO" w:cstheme="majorHAnsi" w:hint="eastAsia"/>
          <w:color w:val="000000" w:themeColor="text1"/>
        </w:rPr>
        <w:t>治療歴（経口ステロイド、免疫抑制剤、リツキシマブ、ソリリス</w:t>
      </w:r>
      <w:r w:rsidRPr="00503AB7">
        <w:rPr>
          <w:rFonts w:ascii="HG丸ｺﾞｼｯｸM-PRO" w:eastAsia="HG丸ｺﾞｼｯｸM-PRO" w:hAnsi="HG丸ｺﾞｼｯｸM-PRO" w:cstheme="majorHAnsi" w:hint="eastAsia"/>
          <w:color w:val="000000" w:themeColor="text1"/>
          <w:vertAlign w:val="superscript"/>
        </w:rPr>
        <w:t>®️</w:t>
      </w:r>
      <w:r w:rsidRPr="00503AB7">
        <w:rPr>
          <w:rFonts w:ascii="HG丸ｺﾞｼｯｸM-PRO" w:eastAsia="HG丸ｺﾞｼｯｸM-PRO" w:hAnsi="HG丸ｺﾞｼｯｸM-PRO" w:cstheme="majorHAnsi" w:hint="eastAsia"/>
          <w:color w:val="000000" w:themeColor="text1"/>
        </w:rPr>
        <w:t>、エンスプリング</w:t>
      </w:r>
      <w:r w:rsidRPr="00503AB7">
        <w:rPr>
          <w:rFonts w:ascii="HG丸ｺﾞｼｯｸM-PRO" w:eastAsia="HG丸ｺﾞｼｯｸM-PRO" w:hAnsi="HG丸ｺﾞｼｯｸM-PRO" w:cstheme="majorHAnsi" w:hint="eastAsia"/>
          <w:color w:val="000000" w:themeColor="text1"/>
          <w:vertAlign w:val="superscript"/>
        </w:rPr>
        <w:t>®️</w:t>
      </w:r>
      <w:r w:rsidRPr="00503AB7">
        <w:rPr>
          <w:rFonts w:ascii="HG丸ｺﾞｼｯｸM-PRO" w:eastAsia="HG丸ｺﾞｼｯｸM-PRO" w:hAnsi="HG丸ｺﾞｼｯｸM-PRO" w:cstheme="majorHAnsi" w:hint="eastAsia"/>
          <w:color w:val="000000" w:themeColor="text1"/>
        </w:rPr>
        <w:t>、ユプリズナ</w:t>
      </w:r>
      <w:r w:rsidRPr="00503AB7">
        <w:rPr>
          <w:rFonts w:ascii="HG丸ｺﾞｼｯｸM-PRO" w:eastAsia="HG丸ｺﾞｼｯｸM-PRO" w:hAnsi="HG丸ｺﾞｼｯｸM-PRO" w:cstheme="majorHAnsi" w:hint="eastAsia"/>
          <w:color w:val="000000" w:themeColor="text1"/>
          <w:vertAlign w:val="superscript"/>
        </w:rPr>
        <w:t>®️</w:t>
      </w:r>
      <w:r w:rsidRPr="00503AB7">
        <w:rPr>
          <w:rFonts w:ascii="HG丸ｺﾞｼｯｸM-PRO" w:eastAsia="HG丸ｺﾞｼｯｸM-PRO" w:hAnsi="HG丸ｺﾞｼｯｸM-PRO" w:cstheme="majorHAnsi" w:hint="eastAsia"/>
          <w:color w:val="000000" w:themeColor="text1"/>
        </w:rPr>
        <w:t>、ステロイドパルス療法、血漿交換療法等）</w:t>
      </w:r>
      <w:r>
        <w:rPr>
          <w:rFonts w:ascii="HG丸ｺﾞｼｯｸM-PRO" w:eastAsia="HG丸ｺﾞｼｯｸM-PRO" w:hAnsi="HG丸ｺﾞｼｯｸM-PRO" w:cstheme="majorHAnsi" w:hint="eastAsia"/>
          <w:color w:val="000000" w:themeColor="text1"/>
        </w:rPr>
        <w:t>など</w:t>
      </w:r>
    </w:p>
    <w:p w14:paraId="44875E29" w14:textId="4DA891EF" w:rsidR="00E16750" w:rsidRPr="00E16750" w:rsidRDefault="00E16750" w:rsidP="00E16750">
      <w:pPr>
        <w:widowControl/>
        <w:ind w:firstLineChars="200" w:firstLine="422"/>
        <w:jc w:val="left"/>
        <w:rPr>
          <w:rFonts w:ascii="HG丸ｺﾞｼｯｸM-PRO" w:eastAsia="HG丸ｺﾞｼｯｸM-PRO" w:hAnsi="HG丸ｺﾞｼｯｸM-PRO" w:cstheme="majorHAnsi"/>
          <w:b/>
          <w:bCs/>
          <w:color w:val="000000" w:themeColor="text1"/>
        </w:rPr>
      </w:pPr>
      <w:r>
        <w:rPr>
          <w:rFonts w:ascii="HG丸ｺﾞｼｯｸM-PRO" w:eastAsia="HG丸ｺﾞｼｯｸM-PRO" w:hAnsi="HG丸ｺﾞｼｯｸM-PRO" w:cstheme="majorHAnsi" w:hint="eastAsia"/>
          <w:b/>
          <w:bCs/>
          <w:color w:val="000000" w:themeColor="text1"/>
        </w:rPr>
        <w:t>リツキシマブ治療の安全性と有効性</w:t>
      </w:r>
    </w:p>
    <w:p w14:paraId="28A82E52" w14:textId="543112F4" w:rsidR="00503AB7" w:rsidRPr="00503AB7" w:rsidRDefault="00503AB7" w:rsidP="00503AB7">
      <w:pPr>
        <w:pStyle w:val="aa"/>
        <w:widowControl/>
        <w:jc w:val="left"/>
        <w:rPr>
          <w:rFonts w:ascii="HG丸ｺﾞｼｯｸM-PRO" w:eastAsia="HG丸ｺﾞｼｯｸM-PRO" w:hAnsi="HG丸ｺﾞｼｯｸM-PRO" w:cstheme="majorHAnsi"/>
          <w:color w:val="000000" w:themeColor="text1"/>
        </w:rPr>
      </w:pPr>
      <w:r>
        <w:rPr>
          <w:rFonts w:ascii="HG丸ｺﾞｼｯｸM-PRO" w:eastAsia="HG丸ｺﾞｼｯｸM-PRO" w:hAnsi="HG丸ｺﾞｼｯｸM-PRO" w:cstheme="majorHAnsi" w:hint="eastAsia"/>
          <w:color w:val="000000" w:themeColor="text1"/>
        </w:rPr>
        <w:t>有効性（</w:t>
      </w:r>
      <w:r w:rsidR="00C94DC2">
        <w:rPr>
          <w:rFonts w:ascii="HG丸ｺﾞｼｯｸM-PRO" w:eastAsia="HG丸ｺﾞｼｯｸM-PRO" w:hAnsi="HG丸ｺﾞｼｯｸM-PRO" w:cstheme="majorHAnsi" w:hint="eastAsia"/>
          <w:color w:val="000000" w:themeColor="text1"/>
        </w:rPr>
        <w:t>視神経脊髄炎の</w:t>
      </w:r>
      <w:r>
        <w:rPr>
          <w:rFonts w:ascii="HG丸ｺﾞｼｯｸM-PRO" w:eastAsia="HG丸ｺﾞｼｯｸM-PRO" w:hAnsi="HG丸ｺﾞｼｯｸM-PRO" w:cstheme="majorHAnsi" w:hint="eastAsia"/>
          <w:color w:val="000000" w:themeColor="text1"/>
        </w:rPr>
        <w:t>再発</w:t>
      </w:r>
      <w:r w:rsidR="00C94DC2">
        <w:rPr>
          <w:rFonts w:ascii="HG丸ｺﾞｼｯｸM-PRO" w:eastAsia="HG丸ｺﾞｼｯｸM-PRO" w:hAnsi="HG丸ｺﾞｼｯｸM-PRO" w:cstheme="majorHAnsi" w:hint="eastAsia"/>
          <w:color w:val="000000" w:themeColor="text1"/>
        </w:rPr>
        <w:t>の有無</w:t>
      </w:r>
      <w:r>
        <w:rPr>
          <w:rFonts w:ascii="HG丸ｺﾞｼｯｸM-PRO" w:eastAsia="HG丸ｺﾞｼｯｸM-PRO" w:hAnsi="HG丸ｺﾞｼｯｸM-PRO" w:cstheme="majorHAnsi" w:hint="eastAsia"/>
          <w:color w:val="000000" w:themeColor="text1"/>
        </w:rPr>
        <w:t>）</w:t>
      </w:r>
      <w:r w:rsidR="00C94DC2">
        <w:rPr>
          <w:rFonts w:ascii="HG丸ｺﾞｼｯｸM-PRO" w:eastAsia="HG丸ｺﾞｼｯｸM-PRO" w:hAnsi="HG丸ｺﾞｼｯｸM-PRO" w:cstheme="majorHAnsi" w:hint="eastAsia"/>
          <w:color w:val="000000" w:themeColor="text1"/>
        </w:rPr>
        <w:t>と</w:t>
      </w:r>
      <w:r>
        <w:rPr>
          <w:rFonts w:ascii="HG丸ｺﾞｼｯｸM-PRO" w:eastAsia="HG丸ｺﾞｼｯｸM-PRO" w:hAnsi="HG丸ｺﾞｼｯｸM-PRO" w:cstheme="majorHAnsi" w:hint="eastAsia"/>
          <w:color w:val="000000" w:themeColor="text1"/>
        </w:rPr>
        <w:t>安全性</w:t>
      </w:r>
      <w:r w:rsidR="00C94DC2">
        <w:rPr>
          <w:rFonts w:ascii="HG丸ｺﾞｼｯｸM-PRO" w:eastAsia="HG丸ｺﾞｼｯｸM-PRO" w:hAnsi="HG丸ｺﾞｼｯｸM-PRO" w:cstheme="majorHAnsi" w:hint="eastAsia"/>
          <w:color w:val="000000" w:themeColor="text1"/>
        </w:rPr>
        <w:t>（入院や治療の有無など）の確認</w:t>
      </w:r>
    </w:p>
    <w:p w14:paraId="6821FACB" w14:textId="4CD923CA" w:rsidR="00503AB7" w:rsidRDefault="00503AB7" w:rsidP="006C07E0">
      <w:pPr>
        <w:widowControl/>
        <w:jc w:val="left"/>
        <w:rPr>
          <w:rFonts w:ascii="HG丸ｺﾞｼｯｸM-PRO" w:eastAsia="HG丸ｺﾞｼｯｸM-PRO" w:hAnsi="HG丸ｺﾞｼｯｸM-PRO" w:cstheme="majorHAnsi"/>
          <w:color w:val="000000" w:themeColor="text1"/>
        </w:rPr>
      </w:pPr>
    </w:p>
    <w:p w14:paraId="413EE44F" w14:textId="77777777" w:rsidR="006C07E0" w:rsidRPr="006C07E0" w:rsidRDefault="006C07E0" w:rsidP="006C07E0">
      <w:pPr>
        <w:widowControl/>
        <w:jc w:val="left"/>
        <w:rPr>
          <w:rFonts w:ascii="HG丸ｺﾞｼｯｸM-PRO" w:eastAsia="HG丸ｺﾞｼｯｸM-PRO" w:hAnsi="HG丸ｺﾞｼｯｸM-PRO" w:cstheme="majorHAnsi"/>
          <w:color w:val="000000" w:themeColor="text1"/>
        </w:rPr>
      </w:pPr>
    </w:p>
    <w:p w14:paraId="4A57DF91" w14:textId="77777777" w:rsidR="00190D63" w:rsidRPr="00713B55" w:rsidRDefault="00551F94" w:rsidP="00190D63">
      <w:pPr>
        <w:widowControl/>
        <w:rPr>
          <w:rFonts w:ascii="HG丸ｺﾞｼｯｸM-PRO" w:eastAsia="HG丸ｺﾞｼｯｸM-PRO" w:hAnsi="HG丸ｺﾞｼｯｸM-PRO" w:cstheme="majorHAnsi"/>
          <w:b/>
          <w:color w:val="000000"/>
        </w:rPr>
      </w:pPr>
      <w:r w:rsidRPr="00713B55">
        <w:rPr>
          <w:rFonts w:ascii="HG丸ｺﾞｼｯｸM-PRO" w:eastAsia="HG丸ｺﾞｼｯｸM-PRO" w:hAnsi="HG丸ｺﾞｼｯｸM-PRO" w:cstheme="majorHAnsi" w:hint="eastAsia"/>
          <w:b/>
          <w:color w:val="000000"/>
          <w:sz w:val="22"/>
        </w:rPr>
        <w:lastRenderedPageBreak/>
        <w:t>４</w:t>
      </w:r>
      <w:r w:rsidR="00190D63" w:rsidRPr="00713B55">
        <w:rPr>
          <w:rFonts w:ascii="HG丸ｺﾞｼｯｸM-PRO" w:eastAsia="HG丸ｺﾞｼｯｸM-PRO" w:hAnsi="HG丸ｺﾞｼｯｸM-PRO" w:cstheme="majorHAnsi" w:hint="eastAsia"/>
          <w:b/>
          <w:color w:val="000000"/>
          <w:sz w:val="22"/>
        </w:rPr>
        <w:t>．</w:t>
      </w:r>
      <w:r w:rsidR="008A3B28" w:rsidRPr="00713B55">
        <w:rPr>
          <w:rFonts w:ascii="HG丸ｺﾞｼｯｸM-PRO" w:eastAsia="HG丸ｺﾞｼｯｸM-PRO" w:hAnsi="HG丸ｺﾞｼｯｸM-PRO" w:cstheme="majorHAnsi" w:hint="eastAsia"/>
          <w:b/>
          <w:color w:val="000000"/>
          <w:sz w:val="22"/>
        </w:rPr>
        <w:t>お問い合わせ</w:t>
      </w:r>
      <w:r w:rsidR="00A50F0A" w:rsidRPr="00713B55">
        <w:rPr>
          <w:rFonts w:ascii="HG丸ｺﾞｼｯｸM-PRO" w:eastAsia="HG丸ｺﾞｼｯｸM-PRO" w:hAnsi="HG丸ｺﾞｼｯｸM-PRO" w:cstheme="majorHAnsi" w:hint="eastAsia"/>
          <w:b/>
          <w:color w:val="000000"/>
          <w:sz w:val="22"/>
        </w:rPr>
        <w:t>先</w:t>
      </w:r>
    </w:p>
    <w:p w14:paraId="28289BDD" w14:textId="77777777" w:rsidR="00FB5EDB" w:rsidRPr="00713B55" w:rsidRDefault="00FB5EDB" w:rsidP="008C3AA1">
      <w:pPr>
        <w:widowControl/>
        <w:ind w:left="210" w:hangingChars="100" w:hanging="210"/>
        <w:rPr>
          <w:rFonts w:ascii="HG丸ｺﾞｼｯｸM-PRO" w:eastAsia="HG丸ｺﾞｼｯｸM-PRO" w:hAnsi="HG丸ｺﾞｼｯｸM-PRO" w:cs="ＭＳ 明朝"/>
          <w:color w:val="000000" w:themeColor="text1"/>
        </w:rPr>
      </w:pPr>
      <w:r w:rsidRPr="00713B55">
        <w:rPr>
          <w:rFonts w:ascii="HG丸ｺﾞｼｯｸM-PRO" w:eastAsia="HG丸ｺﾞｼｯｸM-PRO" w:hAnsi="HG丸ｺﾞｼｯｸM-PRO" w:cs="ＭＳ 明朝" w:hint="eastAsia"/>
          <w:color w:val="FF0000"/>
        </w:rPr>
        <w:t xml:space="preserve">　</w:t>
      </w:r>
      <w:r w:rsidRPr="00713B55">
        <w:rPr>
          <w:rFonts w:ascii="HG丸ｺﾞｼｯｸM-PRO" w:eastAsia="HG丸ｺﾞｼｯｸM-PRO" w:hAnsi="HG丸ｺﾞｼｯｸM-PRO" w:cs="ＭＳ 明朝" w:hint="eastAsia"/>
          <w:color w:val="000000" w:themeColor="text1"/>
        </w:rPr>
        <w:t>本研究に関するご質問等がありましたら下記の連絡先までお問い合わせ下さい。</w:t>
      </w:r>
    </w:p>
    <w:p w14:paraId="38F02D20" w14:textId="77777777" w:rsidR="00FB5EDB" w:rsidRPr="00713B55" w:rsidRDefault="00FB5EDB" w:rsidP="008C3AA1">
      <w:pPr>
        <w:widowControl/>
        <w:ind w:left="210" w:hangingChars="100" w:hanging="210"/>
        <w:rPr>
          <w:rFonts w:ascii="HG丸ｺﾞｼｯｸM-PRO" w:eastAsia="HG丸ｺﾞｼｯｸM-PRO" w:hAnsi="HG丸ｺﾞｼｯｸM-PRO" w:cs="ＭＳ 明朝"/>
          <w:color w:val="000000" w:themeColor="text1"/>
        </w:rPr>
      </w:pPr>
      <w:r w:rsidRPr="00713B55">
        <w:rPr>
          <w:rFonts w:ascii="HG丸ｺﾞｼｯｸM-PRO" w:eastAsia="HG丸ｺﾞｼｯｸM-PRO" w:hAnsi="HG丸ｺﾞｼｯｸM-PRO" w:cs="ＭＳ 明朝" w:hint="eastAsia"/>
          <w:color w:val="000000" w:themeColor="text1"/>
        </w:rPr>
        <w:t>ご希望があれば、他の研究対象者の個人情報及び知的財産の保護に支障がない範囲で、</w:t>
      </w:r>
    </w:p>
    <w:p w14:paraId="6756F7D5" w14:textId="77777777" w:rsidR="00617C71" w:rsidRDefault="00FB5EDB" w:rsidP="00617C71">
      <w:pPr>
        <w:widowControl/>
        <w:ind w:left="210" w:hangingChars="100" w:hanging="210"/>
        <w:rPr>
          <w:rFonts w:ascii="HG丸ｺﾞｼｯｸM-PRO" w:eastAsia="HG丸ｺﾞｼｯｸM-PRO" w:hAnsi="HG丸ｺﾞｼｯｸM-PRO" w:cs="ＭＳ 明朝"/>
          <w:color w:val="000000" w:themeColor="text1"/>
        </w:rPr>
      </w:pPr>
      <w:r w:rsidRPr="00713B55">
        <w:rPr>
          <w:rFonts w:ascii="HG丸ｺﾞｼｯｸM-PRO" w:eastAsia="HG丸ｺﾞｼｯｸM-PRO" w:hAnsi="HG丸ｺﾞｼｯｸM-PRO" w:cs="ＭＳ 明朝" w:hint="eastAsia"/>
          <w:color w:val="000000" w:themeColor="text1"/>
        </w:rPr>
        <w:t>研究計画書及び関連資料を閲覧することが出来ます。</w:t>
      </w:r>
    </w:p>
    <w:p w14:paraId="266D7CF1" w14:textId="31B77D84" w:rsidR="00505BA4" w:rsidRPr="00713B55" w:rsidRDefault="00FB5EDB" w:rsidP="00617C71">
      <w:pPr>
        <w:widowControl/>
        <w:ind w:leftChars="100" w:left="210"/>
        <w:rPr>
          <w:rFonts w:ascii="HG丸ｺﾞｼｯｸM-PRO" w:eastAsia="HG丸ｺﾞｼｯｸM-PRO" w:hAnsi="HG丸ｺﾞｼｯｸM-PRO" w:cs="ＭＳ 明朝"/>
          <w:color w:val="000000" w:themeColor="text1"/>
        </w:rPr>
      </w:pPr>
      <w:r w:rsidRPr="00713B55">
        <w:rPr>
          <w:rFonts w:ascii="HG丸ｺﾞｼｯｸM-PRO" w:eastAsia="HG丸ｺﾞｼｯｸM-PRO" w:hAnsi="HG丸ｺﾞｼｯｸM-PRO" w:cs="ＭＳ 明朝" w:hint="eastAsia"/>
          <w:color w:val="000000" w:themeColor="text1"/>
        </w:rPr>
        <w:t>また、情報が当該研究に用いられることについて患者さんもしくは患者さんの代理人</w:t>
      </w:r>
      <w:r w:rsidR="00505BA4" w:rsidRPr="00713B55">
        <w:rPr>
          <w:rFonts w:ascii="HG丸ｺﾞｼｯｸM-PRO" w:eastAsia="HG丸ｺﾞｼｯｸM-PRO" w:hAnsi="HG丸ｺﾞｼｯｸM-PRO" w:cs="ＭＳ 明朝" w:hint="eastAsia"/>
          <w:color w:val="000000" w:themeColor="text1"/>
        </w:rPr>
        <w:t>の</w:t>
      </w:r>
    </w:p>
    <w:p w14:paraId="515EE904" w14:textId="77777777" w:rsidR="00505BA4" w:rsidRPr="00713B55" w:rsidRDefault="00FB5EDB" w:rsidP="008C3AA1">
      <w:pPr>
        <w:widowControl/>
        <w:ind w:left="210" w:hangingChars="100" w:hanging="210"/>
        <w:rPr>
          <w:rFonts w:ascii="HG丸ｺﾞｼｯｸM-PRO" w:eastAsia="HG丸ｺﾞｼｯｸM-PRO" w:hAnsi="HG丸ｺﾞｼｯｸM-PRO" w:cs="ＭＳ 明朝"/>
          <w:color w:val="000000" w:themeColor="text1"/>
        </w:rPr>
      </w:pPr>
      <w:r w:rsidRPr="00713B55">
        <w:rPr>
          <w:rFonts w:ascii="HG丸ｺﾞｼｯｸM-PRO" w:eastAsia="HG丸ｺﾞｼｯｸM-PRO" w:hAnsi="HG丸ｺﾞｼｯｸM-PRO" w:cs="ＭＳ 明朝" w:hint="eastAsia"/>
          <w:color w:val="000000" w:themeColor="text1"/>
        </w:rPr>
        <w:t>方にご了承</w:t>
      </w:r>
      <w:r w:rsidR="00505BA4" w:rsidRPr="00713B55">
        <w:rPr>
          <w:rFonts w:ascii="HG丸ｺﾞｼｯｸM-PRO" w:eastAsia="HG丸ｺﾞｼｯｸM-PRO" w:hAnsi="HG丸ｺﾞｼｯｸM-PRO" w:cs="ＭＳ 明朝" w:hint="eastAsia"/>
          <w:color w:val="000000" w:themeColor="text1"/>
        </w:rPr>
        <w:t>いただけない場合には研究対象としませんので、下記の連絡先までお申出下さ</w:t>
      </w:r>
    </w:p>
    <w:p w14:paraId="411E1286" w14:textId="1B19B438" w:rsidR="00FB5EDB" w:rsidRDefault="00505BA4" w:rsidP="008C3AA1">
      <w:pPr>
        <w:widowControl/>
        <w:ind w:left="210" w:hangingChars="100" w:hanging="210"/>
        <w:rPr>
          <w:rFonts w:ascii="HG丸ｺﾞｼｯｸM-PRO" w:eastAsia="HG丸ｺﾞｼｯｸM-PRO" w:hAnsi="HG丸ｺﾞｼｯｸM-PRO" w:cs="ＭＳ 明朝"/>
          <w:color w:val="000000" w:themeColor="text1"/>
        </w:rPr>
      </w:pPr>
      <w:r w:rsidRPr="00713B55">
        <w:rPr>
          <w:rFonts w:ascii="HG丸ｺﾞｼｯｸM-PRO" w:eastAsia="HG丸ｺﾞｼｯｸM-PRO" w:hAnsi="HG丸ｺﾞｼｯｸM-PRO" w:cs="ＭＳ 明朝" w:hint="eastAsia"/>
          <w:color w:val="000000" w:themeColor="text1"/>
        </w:rPr>
        <w:t>い。その場合でも患者さんに不利益が生じることはありません。</w:t>
      </w:r>
    </w:p>
    <w:p w14:paraId="44239957" w14:textId="2E7D2B3B" w:rsidR="00C94DC2" w:rsidRDefault="00617C71" w:rsidP="00617C71">
      <w:pPr>
        <w:widowControl/>
        <w:ind w:firstLineChars="100" w:firstLine="210"/>
        <w:rPr>
          <w:rFonts w:ascii="HG丸ｺﾞｼｯｸM-PRO" w:eastAsia="HG丸ｺﾞｼｯｸM-PRO" w:hAnsi="HG丸ｺﾞｼｯｸM-PRO" w:cs="ＭＳ 明朝"/>
          <w:color w:val="000000" w:themeColor="text1"/>
        </w:rPr>
      </w:pPr>
      <w:r>
        <w:rPr>
          <w:rFonts w:ascii="HG丸ｺﾞｼｯｸM-PRO" w:eastAsia="HG丸ｺﾞｼｯｸM-PRO" w:hAnsi="HG丸ｺﾞｼｯｸM-PRO" w:cs="ＭＳ 明朝" w:hint="eastAsia"/>
          <w:color w:val="000000" w:themeColor="text1"/>
        </w:rPr>
        <w:t>ただし、</w:t>
      </w:r>
      <w:r w:rsidRPr="00617C71">
        <w:rPr>
          <w:rFonts w:ascii="HG丸ｺﾞｼｯｸM-PRO" w:eastAsia="HG丸ｺﾞｼｯｸM-PRO" w:hAnsi="HG丸ｺﾞｼｯｸM-PRO" w:cs="ＭＳ 明朝" w:hint="eastAsia"/>
          <w:color w:val="000000" w:themeColor="text1"/>
        </w:rPr>
        <w:t>既発表の場合は削除できないこともあり</w:t>
      </w:r>
      <w:r>
        <w:rPr>
          <w:rFonts w:ascii="HG丸ｺﾞｼｯｸM-PRO" w:eastAsia="HG丸ｺﾞｼｯｸM-PRO" w:hAnsi="HG丸ｺﾞｼｯｸM-PRO" w:cs="ＭＳ 明朝" w:hint="eastAsia"/>
          <w:color w:val="000000" w:themeColor="text1"/>
        </w:rPr>
        <w:t>ますのでご了承ください</w:t>
      </w:r>
      <w:r w:rsidRPr="00617C71">
        <w:rPr>
          <w:rFonts w:ascii="HG丸ｺﾞｼｯｸM-PRO" w:eastAsia="HG丸ｺﾞｼｯｸM-PRO" w:hAnsi="HG丸ｺﾞｼｯｸM-PRO" w:cs="ＭＳ 明朝" w:hint="eastAsia"/>
          <w:color w:val="000000" w:themeColor="text1"/>
        </w:rPr>
        <w:t>。</w:t>
      </w:r>
    </w:p>
    <w:p w14:paraId="224E8EE0" w14:textId="77777777" w:rsidR="00617C71" w:rsidRPr="00713B55" w:rsidRDefault="00617C71" w:rsidP="008C3AA1">
      <w:pPr>
        <w:widowControl/>
        <w:ind w:left="210" w:hangingChars="100" w:hanging="210"/>
        <w:rPr>
          <w:rFonts w:ascii="HG丸ｺﾞｼｯｸM-PRO" w:eastAsia="HG丸ｺﾞｼｯｸM-PRO" w:hAnsi="HG丸ｺﾞｼｯｸM-PRO" w:cs="ＭＳ 明朝"/>
          <w:color w:val="000000" w:themeColor="text1"/>
        </w:rPr>
      </w:pPr>
    </w:p>
    <w:p w14:paraId="1A2C252F" w14:textId="77777777" w:rsidR="00505BA4" w:rsidRPr="00713B55" w:rsidRDefault="00505BA4" w:rsidP="008C3AA1">
      <w:pPr>
        <w:widowControl/>
        <w:ind w:left="210" w:hangingChars="100" w:hanging="210"/>
        <w:rPr>
          <w:rFonts w:ascii="HG丸ｺﾞｼｯｸM-PRO" w:eastAsia="HG丸ｺﾞｼｯｸM-PRO" w:hAnsi="HG丸ｺﾞｼｯｸM-PRO" w:cs="ＭＳ 明朝"/>
          <w:color w:val="000000" w:themeColor="text1"/>
        </w:rPr>
      </w:pPr>
      <w:r w:rsidRPr="00713B55">
        <w:rPr>
          <w:rFonts w:ascii="HG丸ｺﾞｼｯｸM-PRO" w:eastAsia="HG丸ｺﾞｼｯｸM-PRO" w:hAnsi="HG丸ｺﾞｼｯｸM-PRO" w:cs="ＭＳ 明朝" w:hint="eastAsia"/>
          <w:color w:val="000000" w:themeColor="text1"/>
        </w:rPr>
        <w:t xml:space="preserve">　　照会先および研究への利用を拒否する場合の連絡先：</w:t>
      </w:r>
    </w:p>
    <w:p w14:paraId="2A9B2D74" w14:textId="77777777" w:rsidR="00505BA4" w:rsidRPr="00713B55" w:rsidRDefault="00505BA4" w:rsidP="00505BA4">
      <w:pPr>
        <w:widowControl/>
        <w:ind w:left="210" w:hangingChars="100" w:hanging="210"/>
        <w:rPr>
          <w:rFonts w:ascii="HG丸ｺﾞｼｯｸM-PRO" w:eastAsia="HG丸ｺﾞｼｯｸM-PRO" w:hAnsi="HG丸ｺﾞｼｯｸM-PRO" w:cs="ＭＳ 明朝"/>
          <w:color w:val="000000" w:themeColor="text1"/>
        </w:rPr>
      </w:pPr>
      <w:r w:rsidRPr="00713B55">
        <w:rPr>
          <w:rFonts w:ascii="HG丸ｺﾞｼｯｸM-PRO" w:eastAsia="HG丸ｺﾞｼｯｸM-PRO" w:hAnsi="HG丸ｺﾞｼｯｸM-PRO" w:cs="ＭＳ 明朝" w:hint="eastAsia"/>
          <w:color w:val="000000" w:themeColor="text1"/>
        </w:rPr>
        <w:t xml:space="preserve">　　　〒616-8255　京都市右京区鳴滝</w:t>
      </w:r>
      <w:r w:rsidR="004F62AD" w:rsidRPr="00713B55">
        <w:rPr>
          <w:rFonts w:ascii="HG丸ｺﾞｼｯｸM-PRO" w:eastAsia="HG丸ｺﾞｼｯｸM-PRO" w:hAnsi="HG丸ｺﾞｼｯｸM-PRO" w:cs="ＭＳ 明朝" w:hint="eastAsia"/>
          <w:color w:val="000000" w:themeColor="text1"/>
        </w:rPr>
        <w:t>音戸山町</w:t>
      </w:r>
      <w:r w:rsidR="00755B6C" w:rsidRPr="00713B55">
        <w:rPr>
          <w:rFonts w:ascii="HG丸ｺﾞｼｯｸM-PRO" w:eastAsia="HG丸ｺﾞｼｯｸM-PRO" w:hAnsi="HG丸ｺﾞｼｯｸM-PRO" w:cs="ＭＳ 明朝" w:hint="eastAsia"/>
          <w:color w:val="000000" w:themeColor="text1"/>
        </w:rPr>
        <w:t>8</w:t>
      </w:r>
    </w:p>
    <w:p w14:paraId="1E2B8985" w14:textId="5BEE3F8E" w:rsidR="00FB606A" w:rsidRPr="00713B55" w:rsidRDefault="00FB606A" w:rsidP="00505BA4">
      <w:pPr>
        <w:widowControl/>
        <w:ind w:left="210" w:hangingChars="100" w:hanging="210"/>
        <w:rPr>
          <w:rFonts w:ascii="HG丸ｺﾞｼｯｸM-PRO" w:eastAsia="HG丸ｺﾞｼｯｸM-PRO" w:hAnsi="HG丸ｺﾞｼｯｸM-PRO" w:cs="ＭＳ 明朝"/>
          <w:color w:val="000000" w:themeColor="text1"/>
        </w:rPr>
      </w:pPr>
      <w:r w:rsidRPr="00713B55">
        <w:rPr>
          <w:rFonts w:ascii="HG丸ｺﾞｼｯｸM-PRO" w:eastAsia="HG丸ｺﾞｼｯｸM-PRO" w:hAnsi="HG丸ｺﾞｼｯｸM-PRO" w:cs="ＭＳ 明朝" w:hint="eastAsia"/>
          <w:color w:val="000000" w:themeColor="text1"/>
        </w:rPr>
        <w:t xml:space="preserve">　　　　　　　　　　　　独立行政法人　国立病院機構　宇多野病院</w:t>
      </w:r>
      <w:r w:rsidR="00C94DC2">
        <w:rPr>
          <w:rFonts w:ascii="HG丸ｺﾞｼｯｸM-PRO" w:eastAsia="HG丸ｺﾞｼｯｸM-PRO" w:hAnsi="HG丸ｺﾞｼｯｸM-PRO" w:cs="ＭＳ 明朝" w:hint="eastAsia"/>
          <w:color w:val="000000" w:themeColor="text1"/>
        </w:rPr>
        <w:t xml:space="preserve">　臨床研究部</w:t>
      </w:r>
    </w:p>
    <w:p w14:paraId="074766A5" w14:textId="4A9A436E" w:rsidR="00FB606A" w:rsidRPr="00713B55" w:rsidRDefault="00FB606A" w:rsidP="00505BA4">
      <w:pPr>
        <w:widowControl/>
        <w:ind w:left="210" w:hangingChars="100" w:hanging="210"/>
        <w:rPr>
          <w:rFonts w:ascii="HG丸ｺﾞｼｯｸM-PRO" w:eastAsia="HG丸ｺﾞｼｯｸM-PRO" w:hAnsi="HG丸ｺﾞｼｯｸM-PRO" w:cs="ＭＳ 明朝"/>
          <w:color w:val="000000" w:themeColor="text1"/>
        </w:rPr>
      </w:pPr>
      <w:r w:rsidRPr="00713B55">
        <w:rPr>
          <w:rFonts w:ascii="HG丸ｺﾞｼｯｸM-PRO" w:eastAsia="HG丸ｺﾞｼｯｸM-PRO" w:hAnsi="HG丸ｺﾞｼｯｸM-PRO" w:cs="ＭＳ 明朝" w:hint="eastAsia"/>
          <w:color w:val="000000" w:themeColor="text1"/>
        </w:rPr>
        <w:t xml:space="preserve">　　　　　　　　　　　　　　　　　　　</w:t>
      </w:r>
      <w:r w:rsidR="00C94DC2">
        <w:rPr>
          <w:rFonts w:ascii="HG丸ｺﾞｼｯｸM-PRO" w:eastAsia="HG丸ｺﾞｼｯｸM-PRO" w:hAnsi="HG丸ｺﾞｼｯｸM-PRO" w:cs="ＭＳ 明朝" w:hint="eastAsia"/>
          <w:color w:val="000000" w:themeColor="text1"/>
        </w:rPr>
        <w:t>免疫研究室長</w:t>
      </w:r>
      <w:r w:rsidRPr="00713B55">
        <w:rPr>
          <w:rFonts w:ascii="HG丸ｺﾞｼｯｸM-PRO" w:eastAsia="HG丸ｺﾞｼｯｸM-PRO" w:hAnsi="HG丸ｺﾞｼｯｸM-PRO" w:cs="ＭＳ 明朝" w:hint="eastAsia"/>
          <w:color w:val="000000" w:themeColor="text1"/>
        </w:rPr>
        <w:t xml:space="preserve">　</w:t>
      </w:r>
      <w:r w:rsidR="00C94DC2">
        <w:rPr>
          <w:rFonts w:ascii="HG丸ｺﾞｼｯｸM-PRO" w:eastAsia="HG丸ｺﾞｼｯｸM-PRO" w:hAnsi="HG丸ｺﾞｼｯｸM-PRO" w:cs="ＭＳ 明朝" w:hint="eastAsia"/>
          <w:color w:val="000000" w:themeColor="text1"/>
        </w:rPr>
        <w:t>田原　将行</w:t>
      </w:r>
      <w:r w:rsidR="00755B6C" w:rsidRPr="00713B55">
        <w:rPr>
          <w:rFonts w:ascii="HG丸ｺﾞｼｯｸM-PRO" w:eastAsia="HG丸ｺﾞｼｯｸM-PRO" w:hAnsi="HG丸ｺﾞｼｯｸM-PRO" w:cs="ＭＳ 明朝" w:hint="eastAsia"/>
          <w:color w:val="000000" w:themeColor="text1"/>
        </w:rPr>
        <w:t>（研究責任者）</w:t>
      </w:r>
    </w:p>
    <w:p w14:paraId="059938B2" w14:textId="20304C7C" w:rsidR="00237184" w:rsidRPr="00713B55" w:rsidRDefault="00FB606A" w:rsidP="005B04A3">
      <w:pPr>
        <w:widowControl/>
        <w:ind w:left="210" w:hangingChars="100" w:hanging="210"/>
        <w:rPr>
          <w:rFonts w:ascii="HG丸ｺﾞｼｯｸM-PRO" w:eastAsia="HG丸ｺﾞｼｯｸM-PRO" w:hAnsi="HG丸ｺﾞｼｯｸM-PRO" w:cs="ＭＳ 明朝"/>
          <w:color w:val="000000" w:themeColor="text1"/>
        </w:rPr>
      </w:pPr>
      <w:r w:rsidRPr="00713B55">
        <w:rPr>
          <w:rFonts w:ascii="HG丸ｺﾞｼｯｸM-PRO" w:eastAsia="HG丸ｺﾞｼｯｸM-PRO" w:hAnsi="HG丸ｺﾞｼｯｸM-PRO" w:cs="ＭＳ 明朝" w:hint="eastAsia"/>
          <w:color w:val="000000" w:themeColor="text1"/>
        </w:rPr>
        <w:t xml:space="preserve">　　　TEL　（075）461-5121（代表）</w:t>
      </w:r>
    </w:p>
    <w:sectPr w:rsidR="00237184" w:rsidRPr="00713B55">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1209B" w14:textId="77777777" w:rsidR="00DC5D17" w:rsidRDefault="00DC5D17" w:rsidP="008C3AA1">
      <w:r>
        <w:separator/>
      </w:r>
    </w:p>
  </w:endnote>
  <w:endnote w:type="continuationSeparator" w:id="0">
    <w:p w14:paraId="10ABC642" w14:textId="77777777" w:rsidR="00DC5D17" w:rsidRDefault="00DC5D17"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B3BD8" w14:textId="77777777" w:rsidR="00DC5D17" w:rsidRDefault="00DC5D17" w:rsidP="008C3AA1">
      <w:r>
        <w:separator/>
      </w:r>
    </w:p>
  </w:footnote>
  <w:footnote w:type="continuationSeparator" w:id="0">
    <w:p w14:paraId="5145CC97" w14:textId="77777777" w:rsidR="00DC5D17" w:rsidRDefault="00DC5D17" w:rsidP="008C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C097" w14:textId="77777777" w:rsidR="009B32C7" w:rsidRDefault="009B32C7">
    <w:pPr>
      <w:pStyle w:val="a6"/>
    </w:pPr>
  </w:p>
  <w:p w14:paraId="3D7D0E7D" w14:textId="77777777" w:rsidR="009B32C7" w:rsidRDefault="009B32C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61672"/>
    <w:multiLevelType w:val="hybridMultilevel"/>
    <w:tmpl w:val="59326810"/>
    <w:lvl w:ilvl="0" w:tplc="120CDB5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1519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809"/>
    <w:rsid w:val="00006B64"/>
    <w:rsid w:val="00042C23"/>
    <w:rsid w:val="00071EAC"/>
    <w:rsid w:val="000A070F"/>
    <w:rsid w:val="000C714E"/>
    <w:rsid w:val="000E2CCF"/>
    <w:rsid w:val="0012260F"/>
    <w:rsid w:val="0014379B"/>
    <w:rsid w:val="00190D63"/>
    <w:rsid w:val="001A03CF"/>
    <w:rsid w:val="001A67F2"/>
    <w:rsid w:val="001B65B1"/>
    <w:rsid w:val="001C4D3D"/>
    <w:rsid w:val="001E07CC"/>
    <w:rsid w:val="00237184"/>
    <w:rsid w:val="00257DB9"/>
    <w:rsid w:val="00273E3E"/>
    <w:rsid w:val="00282129"/>
    <w:rsid w:val="00290A66"/>
    <w:rsid w:val="002A6B43"/>
    <w:rsid w:val="002D3215"/>
    <w:rsid w:val="002D76B8"/>
    <w:rsid w:val="00335886"/>
    <w:rsid w:val="00337D55"/>
    <w:rsid w:val="00344335"/>
    <w:rsid w:val="00354058"/>
    <w:rsid w:val="00363F70"/>
    <w:rsid w:val="003734F3"/>
    <w:rsid w:val="004428DF"/>
    <w:rsid w:val="00445308"/>
    <w:rsid w:val="00462567"/>
    <w:rsid w:val="0047770F"/>
    <w:rsid w:val="0049341B"/>
    <w:rsid w:val="004958E0"/>
    <w:rsid w:val="004F62AD"/>
    <w:rsid w:val="00503AB7"/>
    <w:rsid w:val="00505BA4"/>
    <w:rsid w:val="00515ED6"/>
    <w:rsid w:val="00551F94"/>
    <w:rsid w:val="005950D3"/>
    <w:rsid w:val="005B04A3"/>
    <w:rsid w:val="005B355B"/>
    <w:rsid w:val="00617C71"/>
    <w:rsid w:val="00620612"/>
    <w:rsid w:val="00631B2E"/>
    <w:rsid w:val="006871E7"/>
    <w:rsid w:val="006B7486"/>
    <w:rsid w:val="006C07E0"/>
    <w:rsid w:val="006C4DE2"/>
    <w:rsid w:val="007031C3"/>
    <w:rsid w:val="00713B55"/>
    <w:rsid w:val="007435A4"/>
    <w:rsid w:val="00755B6C"/>
    <w:rsid w:val="00766219"/>
    <w:rsid w:val="00783AF4"/>
    <w:rsid w:val="007A15B8"/>
    <w:rsid w:val="007C449E"/>
    <w:rsid w:val="00804292"/>
    <w:rsid w:val="00806763"/>
    <w:rsid w:val="00814866"/>
    <w:rsid w:val="00821C8B"/>
    <w:rsid w:val="008756B6"/>
    <w:rsid w:val="00882AAD"/>
    <w:rsid w:val="008A3B28"/>
    <w:rsid w:val="008C3AA1"/>
    <w:rsid w:val="00905931"/>
    <w:rsid w:val="00905B30"/>
    <w:rsid w:val="00911F29"/>
    <w:rsid w:val="00943069"/>
    <w:rsid w:val="00950457"/>
    <w:rsid w:val="009A456A"/>
    <w:rsid w:val="009B32C7"/>
    <w:rsid w:val="009E1084"/>
    <w:rsid w:val="009F77A0"/>
    <w:rsid w:val="00A211F2"/>
    <w:rsid w:val="00A438F4"/>
    <w:rsid w:val="00A50F0A"/>
    <w:rsid w:val="00A67004"/>
    <w:rsid w:val="00A6749C"/>
    <w:rsid w:val="00A75B4A"/>
    <w:rsid w:val="00A92BC9"/>
    <w:rsid w:val="00A95D7B"/>
    <w:rsid w:val="00AB7171"/>
    <w:rsid w:val="00AD4974"/>
    <w:rsid w:val="00AE0157"/>
    <w:rsid w:val="00AE485A"/>
    <w:rsid w:val="00B10FB3"/>
    <w:rsid w:val="00B54F0C"/>
    <w:rsid w:val="00B71919"/>
    <w:rsid w:val="00B73940"/>
    <w:rsid w:val="00B7407B"/>
    <w:rsid w:val="00B81303"/>
    <w:rsid w:val="00BC06B4"/>
    <w:rsid w:val="00BC3809"/>
    <w:rsid w:val="00BF60F7"/>
    <w:rsid w:val="00C01312"/>
    <w:rsid w:val="00C3224D"/>
    <w:rsid w:val="00C51378"/>
    <w:rsid w:val="00C758B3"/>
    <w:rsid w:val="00C94DC2"/>
    <w:rsid w:val="00CE5384"/>
    <w:rsid w:val="00D02597"/>
    <w:rsid w:val="00DA083E"/>
    <w:rsid w:val="00DA2AC3"/>
    <w:rsid w:val="00DB0772"/>
    <w:rsid w:val="00DB338D"/>
    <w:rsid w:val="00DB33AE"/>
    <w:rsid w:val="00DC5D17"/>
    <w:rsid w:val="00E02576"/>
    <w:rsid w:val="00E107C0"/>
    <w:rsid w:val="00E16750"/>
    <w:rsid w:val="00E20727"/>
    <w:rsid w:val="00E63BFE"/>
    <w:rsid w:val="00E65349"/>
    <w:rsid w:val="00E7339A"/>
    <w:rsid w:val="00E93838"/>
    <w:rsid w:val="00EA5385"/>
    <w:rsid w:val="00ED09FF"/>
    <w:rsid w:val="00FA6998"/>
    <w:rsid w:val="00FB5EDB"/>
    <w:rsid w:val="00FB606A"/>
    <w:rsid w:val="00FC1654"/>
    <w:rsid w:val="00FE2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6D0D40"/>
  <w15:docId w15:val="{89260445-2520-4575-917D-9751E44D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363F7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a">
    <w:name w:val="List Paragraph"/>
    <w:basedOn w:val="a"/>
    <w:uiPriority w:val="34"/>
    <w:qFormat/>
    <w:rsid w:val="00A75B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30750663">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160</Words>
  <Characters>912</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